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57C2218C" w14:textId="77777777" w:rsidTr="00745915">
        <w:trPr>
          <w:trHeight w:val="435"/>
        </w:trPr>
        <w:tc>
          <w:tcPr>
            <w:tcW w:w="3261" w:type="dxa"/>
            <w:shd w:val="clear" w:color="auto" w:fill="auto"/>
            <w:vAlign w:val="center"/>
          </w:tcPr>
          <w:p w14:paraId="266D286B" w14:textId="77777777" w:rsidR="002932B0" w:rsidRPr="00846A85" w:rsidRDefault="00846A85" w:rsidP="00745915">
            <w:pPr>
              <w:jc w:val="center"/>
              <w:rPr>
                <w:rFonts w:ascii="Varela Round" w:hAnsi="Varela Round" w:cs="Arial"/>
                <w:b/>
                <w:lang w:val="en-GB"/>
              </w:rPr>
            </w:pPr>
            <w:bookmarkStart w:id="0" w:name="_Hlk485287252"/>
            <w:r w:rsidRPr="00846A85">
              <w:rPr>
                <w:rFonts w:ascii="Arial" w:hAnsi="Arial" w:cs="Arial"/>
                <w:b/>
                <w:noProof/>
                <w:lang w:val="en-GB" w:eastAsia="en-GB"/>
              </w:rPr>
              <w:t xml:space="preserve">Abbeyfield Ferring Society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B46637" w14:textId="77777777" w:rsidR="002932B0" w:rsidRPr="00846A85" w:rsidRDefault="002932B0" w:rsidP="00846A8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846A85">
              <w:rPr>
                <w:rFonts w:ascii="Arial" w:hAnsi="Arial" w:cs="Arial"/>
                <w:b/>
                <w:lang w:val="en-GB"/>
              </w:rPr>
              <w:t>JOB DESCRIPTION</w:t>
            </w:r>
          </w:p>
        </w:tc>
      </w:tr>
      <w:tr w:rsidR="00846A85" w:rsidRPr="00846A85" w14:paraId="029C2D26" w14:textId="77777777" w:rsidTr="00745915">
        <w:trPr>
          <w:trHeight w:val="229"/>
        </w:trPr>
        <w:tc>
          <w:tcPr>
            <w:tcW w:w="3261" w:type="dxa"/>
            <w:shd w:val="clear" w:color="auto" w:fill="auto"/>
            <w:vAlign w:val="center"/>
          </w:tcPr>
          <w:p w14:paraId="4D8DE255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 xml:space="preserve">Job Title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730B4FD" w14:textId="77777777" w:rsidR="002932B0" w:rsidRPr="00846A85" w:rsidRDefault="00A025B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Cook</w:t>
            </w:r>
          </w:p>
        </w:tc>
      </w:tr>
      <w:tr w:rsidR="00846A85" w:rsidRPr="00846A85" w14:paraId="12FEA7F5" w14:textId="77777777" w:rsidTr="00745915">
        <w:trPr>
          <w:trHeight w:val="104"/>
        </w:trPr>
        <w:tc>
          <w:tcPr>
            <w:tcW w:w="3261" w:type="dxa"/>
            <w:shd w:val="clear" w:color="auto" w:fill="auto"/>
            <w:vAlign w:val="center"/>
          </w:tcPr>
          <w:p w14:paraId="3C7CB91C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Unit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D64AC2" w14:textId="77777777" w:rsidR="002932B0" w:rsidRPr="00846A85" w:rsidRDefault="00A025B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Assisted Living </w:t>
            </w:r>
          </w:p>
        </w:tc>
      </w:tr>
      <w:tr w:rsidR="00846A85" w:rsidRPr="00846A85" w14:paraId="0679235F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4E7E0D50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To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D18F73" w14:textId="77777777" w:rsidR="002932B0" w:rsidRPr="00846A85" w:rsidRDefault="00A025B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Assisted Living Manager </w:t>
            </w:r>
          </w:p>
        </w:tc>
      </w:tr>
      <w:tr w:rsidR="00846A85" w:rsidRPr="00846A85" w14:paraId="20EBAF3A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704E98E6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Responsible For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4CA1E6" w14:textId="77777777" w:rsidR="002932B0" w:rsidRPr="00846A85" w:rsidRDefault="00A025B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846A85" w:rsidRPr="00846A85" w14:paraId="3143D739" w14:textId="77777777" w:rsidTr="00745915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14:paraId="0CAE002B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Salary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4918AA" w14:textId="184936A1" w:rsidR="002932B0" w:rsidRPr="00846A85" w:rsidRDefault="00786B47" w:rsidP="003964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FB4E75">
              <w:rPr>
                <w:rFonts w:ascii="Arial" w:hAnsi="Arial" w:cs="Arial"/>
                <w:sz w:val="22"/>
                <w:szCs w:val="22"/>
                <w:lang w:val="en-GB"/>
              </w:rPr>
              <w:t>10.00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per hour</w:t>
            </w:r>
          </w:p>
        </w:tc>
      </w:tr>
      <w:tr w:rsidR="00846A85" w:rsidRPr="00846A85" w14:paraId="2F4CFFDB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12A478A8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Hours of Work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B57B6E" w14:textId="77777777" w:rsidR="002932B0" w:rsidRPr="00846A85" w:rsidRDefault="00FE4B79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Flexible  </w:t>
            </w:r>
          </w:p>
        </w:tc>
      </w:tr>
      <w:tr w:rsidR="00846A85" w:rsidRPr="00846A85" w14:paraId="25B8CE39" w14:textId="77777777" w:rsidTr="00745915">
        <w:trPr>
          <w:trHeight w:val="272"/>
        </w:trPr>
        <w:tc>
          <w:tcPr>
            <w:tcW w:w="3261" w:type="dxa"/>
            <w:shd w:val="clear" w:color="auto" w:fill="auto"/>
            <w:vAlign w:val="center"/>
          </w:tcPr>
          <w:p w14:paraId="380046AE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Role Category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A45E0B" w14:textId="77777777" w:rsidR="002932B0" w:rsidRPr="00846A85" w:rsidRDefault="00A025B6" w:rsidP="0074591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Frontline Worker </w:t>
            </w:r>
          </w:p>
        </w:tc>
      </w:tr>
    </w:tbl>
    <w:p w14:paraId="3DCC2EDC" w14:textId="77777777" w:rsidR="002932B0" w:rsidRPr="000A753D" w:rsidRDefault="002932B0" w:rsidP="002932B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662"/>
      </w:tblGrid>
      <w:tr w:rsidR="00846A85" w:rsidRPr="00846A85" w14:paraId="59F359DA" w14:textId="77777777" w:rsidTr="00745915">
        <w:trPr>
          <w:trHeight w:val="581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D2E72B4" w14:textId="77777777" w:rsidR="002932B0" w:rsidRPr="00846A85" w:rsidRDefault="002932B0" w:rsidP="00745915">
            <w:pPr>
              <w:jc w:val="center"/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  <w:t>Job Requirements</w:t>
            </w:r>
          </w:p>
        </w:tc>
      </w:tr>
      <w:tr w:rsidR="00846A85" w:rsidRPr="00846A85" w14:paraId="49CEE5E7" w14:textId="77777777" w:rsidTr="00745915">
        <w:trPr>
          <w:trHeight w:val="288"/>
        </w:trPr>
        <w:tc>
          <w:tcPr>
            <w:tcW w:w="3261" w:type="dxa"/>
            <w:shd w:val="clear" w:color="auto" w:fill="auto"/>
            <w:vAlign w:val="center"/>
          </w:tcPr>
          <w:p w14:paraId="67CAE0B3" w14:textId="77777777" w:rsidR="002932B0" w:rsidRPr="00846A85" w:rsidRDefault="002932B0" w:rsidP="00745915">
            <w:pPr>
              <w:rPr>
                <w:rFonts w:ascii="Varela Round" w:hAnsi="Varela Round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1B316E" w14:textId="77777777" w:rsidR="00D73493" w:rsidRDefault="00A025B6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Previously experience cooking food for larger numbers </w:t>
            </w:r>
          </w:p>
          <w:p w14:paraId="47443336" w14:textId="77777777" w:rsidR="00A025B6" w:rsidRDefault="00011EB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as part of a team and on your own.</w:t>
            </w:r>
          </w:p>
          <w:p w14:paraId="1E6D67F9" w14:textId="77777777" w:rsidR="00011EB0" w:rsidRDefault="00011EB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ability to plan an imaginative meal planner to accommodate most tastes </w:t>
            </w:r>
          </w:p>
          <w:p w14:paraId="663A8EA0" w14:textId="77777777" w:rsidR="00011EB0" w:rsidRDefault="00011EB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Qualification in food hygiene</w:t>
            </w:r>
          </w:p>
          <w:p w14:paraId="6F7E81CA" w14:textId="77777777" w:rsidR="00011EB0" w:rsidRDefault="00011EB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broad understanding of allergens and food allergies</w:t>
            </w:r>
          </w:p>
          <w:p w14:paraId="63461146" w14:textId="77777777" w:rsidR="00011EB0" w:rsidRDefault="00011EB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Good verbal and written communication skills </w:t>
            </w:r>
          </w:p>
          <w:p w14:paraId="1211A40B" w14:textId="77777777" w:rsidR="00011EB0" w:rsidRPr="006C0888" w:rsidRDefault="00011EB0" w:rsidP="006C0888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Satisfactory DBS check    </w:t>
            </w:r>
          </w:p>
        </w:tc>
      </w:tr>
      <w:tr w:rsidR="00846A85" w:rsidRPr="00846A85" w14:paraId="39384479" w14:textId="77777777" w:rsidTr="00745915">
        <w:trPr>
          <w:trHeight w:val="221"/>
        </w:trPr>
        <w:tc>
          <w:tcPr>
            <w:tcW w:w="3261" w:type="dxa"/>
            <w:shd w:val="clear" w:color="auto" w:fill="auto"/>
            <w:vAlign w:val="center"/>
          </w:tcPr>
          <w:p w14:paraId="2156B9B1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Varela Round" w:hAnsi="Varela Round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1E8EEC" w14:textId="77777777" w:rsidR="002A1400" w:rsidRPr="009B0696" w:rsidRDefault="00011EB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working in a professional kitchen </w:t>
            </w:r>
          </w:p>
          <w:p w14:paraId="0A5DC27D" w14:textId="77777777" w:rsidR="002A1400" w:rsidRPr="009B0696" w:rsidRDefault="00011EB0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Health and Safety knowledge </w:t>
            </w:r>
          </w:p>
          <w:p w14:paraId="49FAE537" w14:textId="77777777" w:rsidR="005E0468" w:rsidRPr="009B0696" w:rsidRDefault="00A025B6" w:rsidP="009B0696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Qualification in catering </w:t>
            </w:r>
          </w:p>
        </w:tc>
      </w:tr>
    </w:tbl>
    <w:p w14:paraId="3EA7B976" w14:textId="77777777" w:rsidR="002932B0" w:rsidRPr="00846A85" w:rsidRDefault="00C9055E" w:rsidP="002932B0">
      <w:pPr>
        <w:pStyle w:val="Heading1"/>
        <w:rPr>
          <w:rFonts w:cs="Arial"/>
          <w:b w:val="0"/>
          <w:color w:val="auto"/>
          <w:sz w:val="22"/>
          <w:szCs w:val="22"/>
        </w:rPr>
      </w:pPr>
      <w:r w:rsidRPr="00846A85">
        <w:rPr>
          <w:rFonts w:cs="Arial"/>
          <w:b w:val="0"/>
          <w:color w:val="auto"/>
          <w:sz w:val="22"/>
          <w:szCs w:val="22"/>
        </w:rPr>
        <w:t>J</w:t>
      </w:r>
      <w:r w:rsidR="002932B0" w:rsidRPr="00846A85">
        <w:rPr>
          <w:rFonts w:cs="Arial"/>
          <w:b w:val="0"/>
          <w:color w:val="auto"/>
          <w:sz w:val="22"/>
          <w:szCs w:val="22"/>
        </w:rPr>
        <w:t>ob Purpose</w:t>
      </w:r>
    </w:p>
    <w:p w14:paraId="4382C619" w14:textId="77777777" w:rsidR="007677D1" w:rsidRPr="00846A85" w:rsidRDefault="007677D1" w:rsidP="007677D1"/>
    <w:p w14:paraId="0AF68BF2" w14:textId="77777777" w:rsidR="003964D7" w:rsidRDefault="00A025B6" w:rsidP="00FD4B0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plan, prepare and cook a service of meals for residents of the Abbeyfield Assisted Living complex.</w:t>
      </w:r>
    </w:p>
    <w:p w14:paraId="2F6374BE" w14:textId="77777777" w:rsidR="00011EB0" w:rsidRDefault="00011EB0" w:rsidP="00FD4B0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ensure the service is well stocked </w:t>
      </w:r>
      <w:proofErr w:type="gramStart"/>
      <w:r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provide these meals and </w:t>
      </w:r>
      <w:r w:rsidR="00FE4B79">
        <w:rPr>
          <w:rFonts w:ascii="Arial" w:hAnsi="Arial" w:cs="Arial"/>
          <w:sz w:val="22"/>
          <w:szCs w:val="22"/>
          <w:lang w:val="en-GB"/>
        </w:rPr>
        <w:t xml:space="preserve">to prepare homemade </w:t>
      </w:r>
      <w:r>
        <w:rPr>
          <w:rFonts w:ascii="Arial" w:hAnsi="Arial" w:cs="Arial"/>
          <w:sz w:val="22"/>
          <w:szCs w:val="22"/>
          <w:lang w:val="en-GB"/>
        </w:rPr>
        <w:t>r</w:t>
      </w:r>
      <w:r w:rsidR="00FE4B79">
        <w:rPr>
          <w:rFonts w:ascii="Arial" w:hAnsi="Arial" w:cs="Arial"/>
          <w:sz w:val="22"/>
          <w:szCs w:val="22"/>
          <w:lang w:val="en-GB"/>
        </w:rPr>
        <w:t xml:space="preserve">efreshments including, </w:t>
      </w:r>
      <w:r>
        <w:rPr>
          <w:rFonts w:ascii="Arial" w:hAnsi="Arial" w:cs="Arial"/>
          <w:sz w:val="22"/>
          <w:szCs w:val="22"/>
          <w:lang w:val="en-GB"/>
        </w:rPr>
        <w:t>cakes, biscuits and a light supper.</w:t>
      </w:r>
    </w:p>
    <w:p w14:paraId="15826ED9" w14:textId="77777777" w:rsidR="00011EB0" w:rsidRPr="00A025B6" w:rsidRDefault="00011EB0" w:rsidP="00FD4B0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  <w:lang w:val="en-GB"/>
        </w:rPr>
        <w:t>be aware of food waste and budgetary expenditure at all times</w:t>
      </w:r>
      <w:proofErr w:type="gramEnd"/>
      <w:r>
        <w:rPr>
          <w:rFonts w:ascii="Arial" w:hAnsi="Arial" w:cs="Arial"/>
          <w:sz w:val="22"/>
          <w:szCs w:val="22"/>
          <w:lang w:val="en-GB"/>
        </w:rPr>
        <w:t>.</w:t>
      </w:r>
    </w:p>
    <w:p w14:paraId="47E33BCB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379C717" w14:textId="77777777" w:rsidR="005E0468" w:rsidRPr="00846A85" w:rsidRDefault="005E0468" w:rsidP="005E046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  <w:lang w:val="en-GB"/>
        </w:rPr>
        <w:t xml:space="preserve">To </w:t>
      </w:r>
      <w:r w:rsidRPr="00846A85">
        <w:rPr>
          <w:rFonts w:ascii="Arial" w:hAnsi="Arial" w:cs="Arial"/>
          <w:sz w:val="22"/>
          <w:szCs w:val="22"/>
        </w:rPr>
        <w:t>promote in a positive and professiona</w:t>
      </w:r>
      <w:r w:rsidR="004428E3">
        <w:rPr>
          <w:rFonts w:ascii="Arial" w:hAnsi="Arial" w:cs="Arial"/>
          <w:sz w:val="22"/>
          <w:szCs w:val="22"/>
        </w:rPr>
        <w:t>l manner the image of Abbeyfield Ferring Society.</w:t>
      </w:r>
    </w:p>
    <w:p w14:paraId="21D7B039" w14:textId="77777777" w:rsidR="007677D1" w:rsidRPr="00846A85" w:rsidRDefault="007677D1" w:rsidP="004428E3">
      <w:pPr>
        <w:jc w:val="both"/>
        <w:rPr>
          <w:rFonts w:ascii="Arial" w:hAnsi="Arial" w:cs="Arial"/>
          <w:sz w:val="22"/>
          <w:szCs w:val="22"/>
        </w:rPr>
      </w:pPr>
    </w:p>
    <w:p w14:paraId="6A903FB7" w14:textId="77777777" w:rsidR="007677D1" w:rsidRPr="00846A85" w:rsidRDefault="007677D1" w:rsidP="002932B0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3AE9347C" w14:textId="77777777" w:rsidR="002932B0" w:rsidRPr="00846A85" w:rsidRDefault="002932B0" w:rsidP="002932B0">
      <w:pPr>
        <w:jc w:val="both"/>
        <w:rPr>
          <w:rFonts w:ascii="Varela Round" w:hAnsi="Varela Round" w:cs="Arial"/>
          <w:b/>
          <w:spacing w:val="-7"/>
          <w:sz w:val="22"/>
          <w:szCs w:val="22"/>
        </w:rPr>
      </w:pPr>
      <w:r w:rsidRPr="00846A85">
        <w:rPr>
          <w:rFonts w:ascii="Varela Round" w:hAnsi="Varela Round" w:cs="Arial"/>
          <w:b/>
          <w:spacing w:val="-7"/>
          <w:sz w:val="22"/>
          <w:szCs w:val="22"/>
        </w:rPr>
        <w:t>Main Duties</w:t>
      </w:r>
    </w:p>
    <w:p w14:paraId="1F8F4D32" w14:textId="77777777" w:rsidR="002932B0" w:rsidRPr="00846A85" w:rsidRDefault="002932B0" w:rsidP="002932B0">
      <w:pPr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579129F7" w14:textId="77777777" w:rsidR="00C9055E" w:rsidRDefault="002512C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full co-operation with the House Manager, to plan, </w:t>
      </w:r>
      <w:r w:rsidR="00FE4B79">
        <w:rPr>
          <w:rFonts w:ascii="Arial" w:hAnsi="Arial" w:cs="Arial"/>
          <w:sz w:val="22"/>
          <w:szCs w:val="22"/>
          <w:lang w:val="en-GB"/>
        </w:rPr>
        <w:t>cook and</w:t>
      </w:r>
      <w:r>
        <w:rPr>
          <w:rFonts w:ascii="Arial" w:hAnsi="Arial" w:cs="Arial"/>
          <w:sz w:val="22"/>
          <w:szCs w:val="22"/>
          <w:lang w:val="en-GB"/>
        </w:rPr>
        <w:t xml:space="preserve"> serve a varied menu for residents in an assisted living environment. </w:t>
      </w:r>
    </w:p>
    <w:p w14:paraId="7703C869" w14:textId="77777777" w:rsidR="002512CA" w:rsidRDefault="002512CA" w:rsidP="002512CA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72C629F" w14:textId="77777777" w:rsidR="002512CA" w:rsidRDefault="002512C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be mindful of individual residents needs and requirements for example, Vegetarian/Vegan diets, </w:t>
      </w:r>
      <w:proofErr w:type="gramStart"/>
      <w:r>
        <w:rPr>
          <w:rFonts w:ascii="Arial" w:hAnsi="Arial" w:cs="Arial"/>
          <w:sz w:val="22"/>
          <w:szCs w:val="22"/>
          <w:lang w:val="en-GB"/>
        </w:rPr>
        <w:t>diabetics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soft diets. </w:t>
      </w:r>
    </w:p>
    <w:p w14:paraId="2CD05EFB" w14:textId="77777777" w:rsidR="002512CA" w:rsidRDefault="002512CA" w:rsidP="002512C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0D88844" w14:textId="492DBE59" w:rsidR="002512CA" w:rsidRDefault="002512C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be responsible for clearing up as you go after any meal preparation and service and to use the equipment to assist you, for example the dishwasher loading and un-loading</w:t>
      </w:r>
      <w:r w:rsidR="00AA3FD2">
        <w:rPr>
          <w:rFonts w:ascii="Arial" w:hAnsi="Arial" w:cs="Arial"/>
          <w:sz w:val="22"/>
          <w:szCs w:val="22"/>
          <w:lang w:val="en-GB"/>
        </w:rPr>
        <w:t>, wipe down work surfaces, sinks and sweep the floor</w:t>
      </w:r>
      <w:r w:rsidR="009B1EDD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DF084AD" w14:textId="77777777" w:rsidR="00FE4B79" w:rsidRDefault="00FE4B79" w:rsidP="00FE4B79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F1EB0DF" w14:textId="77777777" w:rsidR="00FE4B79" w:rsidRDefault="00FE4B79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schedule </w:t>
      </w:r>
      <w:r w:rsidR="00D32DC9">
        <w:rPr>
          <w:rFonts w:ascii="Arial" w:hAnsi="Arial" w:cs="Arial"/>
          <w:sz w:val="22"/>
          <w:szCs w:val="22"/>
          <w:lang w:val="en-GB"/>
        </w:rPr>
        <w:t xml:space="preserve">in a </w:t>
      </w:r>
      <w:r w:rsidR="000B4A29">
        <w:rPr>
          <w:rFonts w:ascii="Arial" w:hAnsi="Arial" w:cs="Arial"/>
          <w:sz w:val="22"/>
          <w:szCs w:val="22"/>
          <w:lang w:val="en-GB"/>
        </w:rPr>
        <w:t>regular monthly deep clean</w:t>
      </w:r>
      <w:r w:rsidR="00D32DC9">
        <w:rPr>
          <w:rFonts w:ascii="Arial" w:hAnsi="Arial" w:cs="Arial"/>
          <w:sz w:val="22"/>
          <w:szCs w:val="22"/>
          <w:lang w:val="en-GB"/>
        </w:rPr>
        <w:t xml:space="preserve"> process and delegate </w:t>
      </w:r>
      <w:r w:rsidR="000B4A29">
        <w:rPr>
          <w:rFonts w:ascii="Arial" w:hAnsi="Arial" w:cs="Arial"/>
          <w:sz w:val="22"/>
          <w:szCs w:val="22"/>
          <w:lang w:val="en-GB"/>
        </w:rPr>
        <w:t xml:space="preserve">aspects </w:t>
      </w:r>
      <w:r w:rsidR="00D32DC9">
        <w:rPr>
          <w:rFonts w:ascii="Arial" w:hAnsi="Arial" w:cs="Arial"/>
          <w:sz w:val="22"/>
          <w:szCs w:val="22"/>
          <w:lang w:val="en-GB"/>
        </w:rPr>
        <w:t xml:space="preserve">to </w:t>
      </w:r>
      <w:r w:rsidR="000B4A29">
        <w:rPr>
          <w:rFonts w:ascii="Arial" w:hAnsi="Arial" w:cs="Arial"/>
          <w:sz w:val="22"/>
          <w:szCs w:val="22"/>
          <w:lang w:val="en-GB"/>
        </w:rPr>
        <w:t xml:space="preserve">the </w:t>
      </w:r>
      <w:r w:rsidR="00D32DC9">
        <w:rPr>
          <w:rFonts w:ascii="Arial" w:hAnsi="Arial" w:cs="Arial"/>
          <w:sz w:val="22"/>
          <w:szCs w:val="22"/>
          <w:lang w:val="en-GB"/>
        </w:rPr>
        <w:t xml:space="preserve">kitchen team  </w:t>
      </w:r>
    </w:p>
    <w:p w14:paraId="4774348D" w14:textId="77777777" w:rsidR="002512CA" w:rsidRDefault="002512CA" w:rsidP="002512CA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010E162" w14:textId="77777777" w:rsidR="002512CA" w:rsidRPr="00846A85" w:rsidRDefault="002512C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limit the amount of people who have access to the kitchen while any food preparation is being undertaken for the purpose of cross contamination and infection control </w:t>
      </w:r>
      <w:r w:rsidR="000B4A29">
        <w:rPr>
          <w:rFonts w:ascii="Arial" w:hAnsi="Arial" w:cs="Arial"/>
          <w:sz w:val="22"/>
          <w:szCs w:val="22"/>
          <w:lang w:val="en-GB"/>
        </w:rPr>
        <w:t xml:space="preserve">and to ensure that non-kitchen members of the team wear white jackets before entering the kitchen area </w:t>
      </w:r>
    </w:p>
    <w:p w14:paraId="32A3567A" w14:textId="77777777" w:rsidR="00C9055E" w:rsidRPr="00846A85" w:rsidRDefault="00C9055E" w:rsidP="00C9055E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3F39530C" w14:textId="77777777" w:rsidR="00C9055E" w:rsidRPr="00846A85" w:rsidRDefault="002512CA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ensure all </w:t>
      </w:r>
      <w:r w:rsidR="004428E3">
        <w:rPr>
          <w:rFonts w:ascii="Arial" w:hAnsi="Arial" w:cs="Arial"/>
          <w:sz w:val="22"/>
          <w:szCs w:val="22"/>
        </w:rPr>
        <w:t xml:space="preserve">relevant policies and procedures are </w:t>
      </w:r>
      <w:proofErr w:type="gramStart"/>
      <w:r w:rsidR="004428E3">
        <w:rPr>
          <w:rFonts w:ascii="Arial" w:hAnsi="Arial" w:cs="Arial"/>
          <w:sz w:val="22"/>
          <w:szCs w:val="22"/>
        </w:rPr>
        <w:t>followed at all times</w:t>
      </w:r>
      <w:proofErr w:type="gramEnd"/>
      <w:r w:rsidR="004428E3">
        <w:rPr>
          <w:rFonts w:ascii="Arial" w:hAnsi="Arial" w:cs="Arial"/>
          <w:sz w:val="22"/>
          <w:szCs w:val="22"/>
        </w:rPr>
        <w:t xml:space="preserve">. </w:t>
      </w:r>
    </w:p>
    <w:p w14:paraId="1533CD34" w14:textId="77777777" w:rsidR="00C9055E" w:rsidRPr="00846A85" w:rsidRDefault="002512CA" w:rsidP="00C9055E">
      <w:pPr>
        <w:numPr>
          <w:ilvl w:val="0"/>
          <w:numId w:val="45"/>
        </w:numPr>
        <w:spacing w:before="24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To ensure the kitchen </w:t>
      </w:r>
      <w:proofErr w:type="gramStart"/>
      <w:r>
        <w:rPr>
          <w:rFonts w:ascii="Arial" w:hAnsi="Arial" w:cs="Arial"/>
          <w:sz w:val="22"/>
          <w:szCs w:val="22"/>
          <w:lang w:val="en-GB"/>
        </w:rPr>
        <w:t>meets any regulations for Food Standards and Environmental Health at all times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complete the necessary paperwork </w:t>
      </w:r>
      <w:r w:rsidR="009D0323">
        <w:rPr>
          <w:rFonts w:ascii="Arial" w:hAnsi="Arial" w:cs="Arial"/>
          <w:sz w:val="22"/>
          <w:szCs w:val="22"/>
          <w:lang w:val="en-GB"/>
        </w:rPr>
        <w:t xml:space="preserve">in line with procedure. </w:t>
      </w:r>
    </w:p>
    <w:p w14:paraId="7F53EF32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0C50EB" w14:textId="77777777" w:rsidR="00C9055E" w:rsidRPr="00846A85" w:rsidRDefault="009D032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be responsible for food ordering and stock control and any food bought on behalf of residents </w:t>
      </w:r>
    </w:p>
    <w:p w14:paraId="3D8915AC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4F113A34" w14:textId="4CF95CB5" w:rsidR="004428E3" w:rsidRPr="004428E3" w:rsidRDefault="00C9055E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46A85">
        <w:rPr>
          <w:rFonts w:ascii="Arial" w:hAnsi="Arial" w:cs="Arial"/>
          <w:sz w:val="22"/>
          <w:szCs w:val="22"/>
        </w:rPr>
        <w:t xml:space="preserve">To attend required training for </w:t>
      </w:r>
      <w:r w:rsidR="009D0323">
        <w:rPr>
          <w:rFonts w:ascii="Arial" w:hAnsi="Arial" w:cs="Arial"/>
          <w:sz w:val="22"/>
          <w:szCs w:val="22"/>
        </w:rPr>
        <w:t>the rol</w:t>
      </w:r>
      <w:r w:rsidR="00E06809">
        <w:rPr>
          <w:rFonts w:ascii="Arial" w:hAnsi="Arial" w:cs="Arial"/>
          <w:sz w:val="22"/>
          <w:szCs w:val="22"/>
        </w:rPr>
        <w:t>e</w:t>
      </w:r>
      <w:r w:rsidRPr="00846A85">
        <w:rPr>
          <w:rFonts w:ascii="Arial" w:hAnsi="Arial" w:cs="Arial"/>
          <w:sz w:val="22"/>
          <w:szCs w:val="22"/>
        </w:rPr>
        <w:t xml:space="preserve">, </w:t>
      </w:r>
      <w:r w:rsidR="009D0323">
        <w:rPr>
          <w:rFonts w:ascii="Arial" w:hAnsi="Arial" w:cs="Arial"/>
          <w:sz w:val="22"/>
          <w:szCs w:val="22"/>
        </w:rPr>
        <w:t xml:space="preserve">and to ensure all your </w:t>
      </w:r>
      <w:r w:rsidR="004428E3">
        <w:rPr>
          <w:rFonts w:ascii="Arial" w:hAnsi="Arial" w:cs="Arial"/>
          <w:sz w:val="22"/>
          <w:szCs w:val="22"/>
        </w:rPr>
        <w:t xml:space="preserve">mandatory training needs </w:t>
      </w:r>
      <w:r w:rsidR="009D0323">
        <w:rPr>
          <w:rFonts w:ascii="Arial" w:hAnsi="Arial" w:cs="Arial"/>
          <w:sz w:val="22"/>
          <w:szCs w:val="22"/>
        </w:rPr>
        <w:t xml:space="preserve">are </w:t>
      </w:r>
      <w:proofErr w:type="gramStart"/>
      <w:r w:rsidR="004428E3">
        <w:rPr>
          <w:rFonts w:ascii="Arial" w:hAnsi="Arial" w:cs="Arial"/>
          <w:sz w:val="22"/>
          <w:szCs w:val="22"/>
        </w:rPr>
        <w:t>up-to-date</w:t>
      </w:r>
      <w:proofErr w:type="gramEnd"/>
      <w:r w:rsidR="00E06809">
        <w:rPr>
          <w:rFonts w:ascii="Arial" w:hAnsi="Arial" w:cs="Arial"/>
          <w:sz w:val="22"/>
          <w:szCs w:val="22"/>
        </w:rPr>
        <w:t>, In this regard it is essential that the post holder is available to attend Fire Safety Training held annually</w:t>
      </w:r>
      <w:r w:rsidR="004428E3">
        <w:rPr>
          <w:rFonts w:ascii="Arial" w:hAnsi="Arial" w:cs="Arial"/>
          <w:sz w:val="22"/>
          <w:szCs w:val="22"/>
        </w:rPr>
        <w:t xml:space="preserve"> </w:t>
      </w:r>
    </w:p>
    <w:p w14:paraId="62F2CB1C" w14:textId="77777777" w:rsidR="004428E3" w:rsidRDefault="004428E3" w:rsidP="004428E3">
      <w:pPr>
        <w:pStyle w:val="ListParagraph"/>
        <w:rPr>
          <w:rFonts w:ascii="Arial" w:hAnsi="Arial" w:cs="Arial"/>
          <w:sz w:val="22"/>
          <w:szCs w:val="22"/>
        </w:rPr>
      </w:pPr>
    </w:p>
    <w:p w14:paraId="1766D26E" w14:textId="77777777" w:rsidR="00C9055E" w:rsidRPr="00846A85" w:rsidRDefault="009D032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attend team meetings and work as part of a larger team </w:t>
      </w:r>
    </w:p>
    <w:p w14:paraId="5EA396F5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44E31C68" w14:textId="77777777" w:rsidR="00C9055E" w:rsidRPr="00846A85" w:rsidRDefault="009D032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contribute to any catering needs on special days, for example Christmas, </w:t>
      </w:r>
      <w:proofErr w:type="gramStart"/>
      <w:r>
        <w:rPr>
          <w:rFonts w:ascii="Arial" w:hAnsi="Arial" w:cs="Arial"/>
          <w:sz w:val="22"/>
          <w:szCs w:val="22"/>
        </w:rPr>
        <w:t>birthdays</w:t>
      </w:r>
      <w:proofErr w:type="gramEnd"/>
      <w:r>
        <w:rPr>
          <w:rFonts w:ascii="Arial" w:hAnsi="Arial" w:cs="Arial"/>
          <w:sz w:val="22"/>
          <w:szCs w:val="22"/>
        </w:rPr>
        <w:t xml:space="preserve"> or themed events. </w:t>
      </w:r>
    </w:p>
    <w:p w14:paraId="57C58EBB" w14:textId="77777777" w:rsidR="00C9055E" w:rsidRPr="00846A85" w:rsidRDefault="00C9055E" w:rsidP="00C9055E">
      <w:p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GB"/>
        </w:rPr>
      </w:pPr>
    </w:p>
    <w:p w14:paraId="51018AAD" w14:textId="77777777" w:rsidR="00C9055E" w:rsidRPr="00846A85" w:rsidRDefault="009D0323" w:rsidP="00C9055E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assist the manager in covering sickness and holidays when possible. </w:t>
      </w:r>
    </w:p>
    <w:p w14:paraId="4331FA85" w14:textId="77777777" w:rsidR="00C9055E" w:rsidRPr="00846A85" w:rsidRDefault="00C9055E" w:rsidP="00C9055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649AD4" w14:textId="77777777" w:rsidR="00C9055E" w:rsidRPr="009D0323" w:rsidRDefault="009D0323" w:rsidP="009D0323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To communicate with residents and staff on any menu changes when possible </w:t>
      </w:r>
    </w:p>
    <w:p w14:paraId="0194A10B" w14:textId="77777777" w:rsidR="009D0323" w:rsidRDefault="009D0323" w:rsidP="009D0323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3DF2D75F" w14:textId="262B14A3" w:rsidR="009D0323" w:rsidRPr="009D0323" w:rsidRDefault="009D0323" w:rsidP="009D0323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familiarise yourself with fire evacuation and procedure</w:t>
      </w:r>
      <w:r w:rsidR="00E06809">
        <w:rPr>
          <w:rFonts w:ascii="Arial" w:hAnsi="Arial" w:cs="Arial"/>
          <w:sz w:val="22"/>
          <w:szCs w:val="22"/>
          <w:lang w:val="en-GB"/>
        </w:rPr>
        <w:t>, operation of fire alarms, appliances and escape and rescue procedures</w:t>
      </w:r>
      <w:r>
        <w:rPr>
          <w:rFonts w:ascii="Arial" w:hAnsi="Arial" w:cs="Arial"/>
          <w:sz w:val="22"/>
          <w:szCs w:val="22"/>
          <w:lang w:val="en-GB"/>
        </w:rPr>
        <w:t xml:space="preserve"> and to assist the support team should an evacuation be required </w:t>
      </w:r>
    </w:p>
    <w:p w14:paraId="283D3014" w14:textId="77777777" w:rsidR="00286178" w:rsidRDefault="00286178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E6A4907" w14:textId="77777777" w:rsidR="000B4A29" w:rsidRDefault="000B4A29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5E80829C" w14:textId="77777777" w:rsidR="000B4A29" w:rsidRDefault="000B4A29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031F7830" w14:textId="77777777" w:rsidR="000B4A29" w:rsidRDefault="000B4A29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695270EC" w14:textId="77777777" w:rsidR="000B4A29" w:rsidRDefault="000B4A29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1AC30360" w14:textId="77777777" w:rsidR="000B4A29" w:rsidRPr="00846A85" w:rsidRDefault="000B4A29" w:rsidP="0028617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6654B1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6FED407" w14:textId="77777777" w:rsidR="002932B0" w:rsidRPr="00846A85" w:rsidRDefault="002932B0" w:rsidP="002932B0">
      <w:pPr>
        <w:jc w:val="both"/>
        <w:rPr>
          <w:rFonts w:ascii="Varela Round" w:hAnsi="Varela Round" w:cs="Arial"/>
          <w:spacing w:val="-2"/>
          <w:sz w:val="22"/>
          <w:szCs w:val="22"/>
        </w:rPr>
      </w:pPr>
      <w:r w:rsidRPr="00846A85">
        <w:rPr>
          <w:rFonts w:ascii="Varela Round" w:hAnsi="Varela Round" w:cs="Arial"/>
          <w:b/>
          <w:sz w:val="22"/>
          <w:szCs w:val="22"/>
        </w:rPr>
        <w:t>Health and Safety</w:t>
      </w:r>
    </w:p>
    <w:p w14:paraId="6918D121" w14:textId="77777777" w:rsidR="002932B0" w:rsidRPr="00846A85" w:rsidRDefault="002932B0" w:rsidP="002932B0">
      <w:pPr>
        <w:jc w:val="both"/>
        <w:rPr>
          <w:rFonts w:ascii="Arial" w:hAnsi="Arial" w:cs="Arial"/>
          <w:spacing w:val="-2"/>
          <w:sz w:val="22"/>
          <w:szCs w:val="22"/>
        </w:rPr>
      </w:pPr>
    </w:p>
    <w:p w14:paraId="781BCED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As an employee you have a responsibility under the Health and Safety at Work Act 1974 to:</w:t>
      </w:r>
    </w:p>
    <w:p w14:paraId="5DDB88AA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A16CB2E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Take reasonable care of yourself and others at work</w:t>
      </w:r>
    </w:p>
    <w:p w14:paraId="677D935A" w14:textId="77777777" w:rsidR="002932B0" w:rsidRPr="00846A85" w:rsidRDefault="00862ECE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Co-operate with Abbeyfield Ferring Society </w:t>
      </w:r>
      <w:r w:rsidR="002932B0" w:rsidRPr="00846A85">
        <w:rPr>
          <w:rFonts w:ascii="Arial" w:hAnsi="Arial" w:cs="Arial"/>
          <w:sz w:val="22"/>
          <w:szCs w:val="22"/>
        </w:rPr>
        <w:t>to ensure the laws relating to health and safety are not broken.</w:t>
      </w:r>
    </w:p>
    <w:p w14:paraId="578AD642" w14:textId="77777777" w:rsidR="002932B0" w:rsidRPr="00846A85" w:rsidRDefault="002932B0" w:rsidP="002932B0">
      <w:pPr>
        <w:numPr>
          <w:ilvl w:val="0"/>
          <w:numId w:val="2"/>
        </w:numPr>
        <w:tabs>
          <w:tab w:val="clear" w:pos="108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Report any problems or concerns about </w:t>
      </w:r>
      <w:r w:rsidR="00862ECE">
        <w:rPr>
          <w:rFonts w:ascii="Arial" w:hAnsi="Arial" w:cs="Arial"/>
          <w:sz w:val="22"/>
          <w:szCs w:val="22"/>
        </w:rPr>
        <w:t>health and safety to the Chief Operations Officer or a member of the Board of Trustees</w:t>
      </w:r>
      <w:r w:rsidRPr="00846A85">
        <w:rPr>
          <w:rFonts w:ascii="Arial" w:hAnsi="Arial" w:cs="Arial"/>
          <w:sz w:val="22"/>
          <w:szCs w:val="22"/>
        </w:rPr>
        <w:t>.</w:t>
      </w:r>
    </w:p>
    <w:p w14:paraId="044A97C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3CAD025C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4405A30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43D0CA50" w14:textId="77777777" w:rsidR="003964D7" w:rsidRPr="00846A85" w:rsidRDefault="003964D7" w:rsidP="002932B0">
      <w:pPr>
        <w:jc w:val="both"/>
        <w:rPr>
          <w:rFonts w:ascii="Arial" w:hAnsi="Arial" w:cs="Arial"/>
          <w:sz w:val="22"/>
          <w:szCs w:val="22"/>
        </w:rPr>
      </w:pPr>
    </w:p>
    <w:p w14:paraId="3BEE47F6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Equal Opportunities</w:t>
      </w:r>
    </w:p>
    <w:p w14:paraId="3F4B8D98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083E944" w14:textId="77777777" w:rsidR="002932B0" w:rsidRPr="00846A85" w:rsidRDefault="00862ECE" w:rsidP="002932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Abbeyfield Ferring Society</w:t>
      </w:r>
      <w:r w:rsidR="002932B0" w:rsidRPr="00846A85">
        <w:rPr>
          <w:rFonts w:ascii="Arial" w:hAnsi="Arial" w:cs="Arial"/>
          <w:sz w:val="22"/>
          <w:szCs w:val="22"/>
        </w:rPr>
        <w:t xml:space="preserve"> is committed to anti-discriminatory policies and </w:t>
      </w:r>
      <w:proofErr w:type="gramStart"/>
      <w:r w:rsidR="002932B0" w:rsidRPr="00846A85">
        <w:rPr>
          <w:rFonts w:ascii="Arial" w:hAnsi="Arial" w:cs="Arial"/>
          <w:sz w:val="22"/>
          <w:szCs w:val="22"/>
        </w:rPr>
        <w:t>practices</w:t>
      </w:r>
      <w:proofErr w:type="gramEnd"/>
      <w:r w:rsidR="002932B0" w:rsidRPr="00846A85">
        <w:rPr>
          <w:rFonts w:ascii="Arial" w:hAnsi="Arial" w:cs="Arial"/>
          <w:sz w:val="22"/>
          <w:szCs w:val="22"/>
        </w:rPr>
        <w:t xml:space="preserve"> and it is essential that the post holder is willing to make a positive contribution to their promotion and implementation.</w:t>
      </w:r>
    </w:p>
    <w:p w14:paraId="6F98C8DE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35ECD74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6FCCF0D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Confidentiality</w:t>
      </w:r>
    </w:p>
    <w:p w14:paraId="5BA025D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29D8E70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 xml:space="preserve">The post holder is required to observe strict and complete confidentiality regarding information obtained </w:t>
      </w:r>
      <w:proofErr w:type="gramStart"/>
      <w:r w:rsidRPr="00846A85">
        <w:rPr>
          <w:rFonts w:ascii="Arial" w:hAnsi="Arial" w:cs="Arial"/>
          <w:sz w:val="22"/>
          <w:szCs w:val="22"/>
        </w:rPr>
        <w:t>during the course of</w:t>
      </w:r>
      <w:proofErr w:type="gramEnd"/>
      <w:r w:rsidRPr="00846A85">
        <w:rPr>
          <w:rFonts w:ascii="Arial" w:hAnsi="Arial" w:cs="Arial"/>
          <w:sz w:val="22"/>
          <w:szCs w:val="22"/>
        </w:rPr>
        <w:t xml:space="preserve"> his/her duties.</w:t>
      </w:r>
    </w:p>
    <w:p w14:paraId="0124A2D0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7586A4CE" w14:textId="77777777" w:rsidR="002932B0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496D6939" w14:textId="77777777" w:rsidR="000B4A29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056A94CA" w14:textId="77777777" w:rsidR="000B4A29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64DABE21" w14:textId="77777777" w:rsidR="000B4A29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36BCF365" w14:textId="77777777" w:rsidR="000B4A29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09D249C1" w14:textId="77777777" w:rsidR="000B4A29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63641F58" w14:textId="77777777" w:rsidR="000B4A29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13134F95" w14:textId="77777777" w:rsidR="000B4A29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66E0CE15" w14:textId="77777777" w:rsidR="000B4A29" w:rsidRPr="00846A85" w:rsidRDefault="000B4A29" w:rsidP="002932B0">
      <w:pPr>
        <w:jc w:val="both"/>
        <w:rPr>
          <w:rFonts w:ascii="Arial" w:hAnsi="Arial" w:cs="Arial"/>
          <w:sz w:val="22"/>
          <w:szCs w:val="22"/>
        </w:rPr>
      </w:pPr>
    </w:p>
    <w:p w14:paraId="594EFC5B" w14:textId="77777777" w:rsidR="002932B0" w:rsidRPr="00846A85" w:rsidRDefault="002932B0" w:rsidP="002932B0">
      <w:pPr>
        <w:jc w:val="both"/>
        <w:rPr>
          <w:rFonts w:ascii="Arial" w:hAnsi="Arial" w:cs="Arial"/>
          <w:b/>
          <w:sz w:val="22"/>
          <w:szCs w:val="22"/>
        </w:rPr>
      </w:pPr>
      <w:r w:rsidRPr="00846A85">
        <w:rPr>
          <w:rFonts w:ascii="Arial" w:hAnsi="Arial" w:cs="Arial"/>
          <w:b/>
          <w:sz w:val="22"/>
          <w:szCs w:val="22"/>
        </w:rPr>
        <w:t>Scope of Job Description</w:t>
      </w:r>
    </w:p>
    <w:p w14:paraId="46340B25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59C6D59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  <w:r w:rsidRPr="00846A85">
        <w:rPr>
          <w:rFonts w:ascii="Arial" w:hAnsi="Arial" w:cs="Arial"/>
          <w:sz w:val="22"/>
          <w:szCs w:val="22"/>
        </w:rPr>
        <w:t>This job description reflects the immediate requirements and responsibilities of the post. It is not an exhaustive list of the duties but gives a general indication of work undertaken which may vary in detail in the light of changing demands and priorities. Substantial changes will be carried out in consultation with the post holder.</w:t>
      </w:r>
      <w:r w:rsidR="006E786A">
        <w:rPr>
          <w:rFonts w:ascii="Arial" w:hAnsi="Arial" w:cs="Arial"/>
          <w:sz w:val="22"/>
          <w:szCs w:val="22"/>
        </w:rPr>
        <w:t xml:space="preserve"> </w:t>
      </w:r>
    </w:p>
    <w:p w14:paraId="6D1BC02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p w14:paraId="5CA87E2D" w14:textId="77777777" w:rsidR="002932B0" w:rsidRPr="00846A85" w:rsidRDefault="002932B0" w:rsidP="002932B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tblLook w:val="01E0" w:firstRow="1" w:lastRow="1" w:firstColumn="1" w:lastColumn="1" w:noHBand="0" w:noVBand="0"/>
      </w:tblPr>
      <w:tblGrid>
        <w:gridCol w:w="2853"/>
        <w:gridCol w:w="6931"/>
      </w:tblGrid>
      <w:tr w:rsidR="00846A85" w:rsidRPr="00846A85" w14:paraId="7E9C1F1E" w14:textId="77777777" w:rsidTr="00745915">
        <w:trPr>
          <w:trHeight w:val="623"/>
        </w:trPr>
        <w:tc>
          <w:tcPr>
            <w:tcW w:w="2880" w:type="dxa"/>
            <w:shd w:val="clear" w:color="auto" w:fill="auto"/>
            <w:vAlign w:val="center"/>
          </w:tcPr>
          <w:p w14:paraId="46FD59B1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066B0E0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65E7A039" w14:textId="77777777" w:rsidTr="00745915">
        <w:trPr>
          <w:trHeight w:val="559"/>
        </w:trPr>
        <w:tc>
          <w:tcPr>
            <w:tcW w:w="2880" w:type="dxa"/>
            <w:shd w:val="clear" w:color="auto" w:fill="auto"/>
            <w:vAlign w:val="center"/>
          </w:tcPr>
          <w:p w14:paraId="4662C660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56611821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6A85" w:rsidRPr="00846A85" w14:paraId="2C672B98" w14:textId="77777777" w:rsidTr="00745915">
        <w:trPr>
          <w:trHeight w:val="555"/>
        </w:trPr>
        <w:tc>
          <w:tcPr>
            <w:tcW w:w="2880" w:type="dxa"/>
            <w:shd w:val="clear" w:color="auto" w:fill="auto"/>
            <w:vAlign w:val="center"/>
          </w:tcPr>
          <w:p w14:paraId="01FA9CAD" w14:textId="77777777" w:rsidR="002932B0" w:rsidRPr="00846A85" w:rsidRDefault="002932B0" w:rsidP="0074591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46A8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43" w:type="dxa"/>
            <w:shd w:val="clear" w:color="auto" w:fill="auto"/>
            <w:vAlign w:val="center"/>
          </w:tcPr>
          <w:p w14:paraId="065956E4" w14:textId="77777777" w:rsidR="002932B0" w:rsidRPr="00846A85" w:rsidRDefault="002932B0" w:rsidP="0074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bookmarkEnd w:id="0"/>
    </w:tbl>
    <w:p w14:paraId="0D002A9F" w14:textId="77777777" w:rsidR="002932B0" w:rsidRDefault="002932B0" w:rsidP="003C7E51">
      <w:pPr>
        <w:rPr>
          <w:rFonts w:ascii="Varela Round" w:hAnsi="Varela Round" w:cs="Arial"/>
          <w:b/>
          <w:lang w:val="en-GB"/>
        </w:rPr>
      </w:pPr>
    </w:p>
    <w:p w14:paraId="5A6FDA22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10102DAC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  <w:r>
        <w:rPr>
          <w:rFonts w:ascii="Varela Round" w:hAnsi="Varela Round" w:cs="Arial"/>
          <w:b/>
          <w:lang w:val="en-GB"/>
        </w:rPr>
        <w:br/>
        <w:t>ABBEYFIELD FERRING SOCIETY ROLES</w:t>
      </w:r>
      <w:r w:rsidRPr="00846A85">
        <w:rPr>
          <w:rFonts w:ascii="Varela Round" w:hAnsi="Varela Round" w:cs="Arial"/>
          <w:b/>
          <w:lang w:val="en-GB"/>
        </w:rPr>
        <w:t xml:space="preserve"> SPECIFICATION</w:t>
      </w:r>
    </w:p>
    <w:p w14:paraId="57B4DD13" w14:textId="77777777" w:rsidR="005E7014" w:rsidRPr="00846A85" w:rsidRDefault="005E7014" w:rsidP="005E7014">
      <w:pPr>
        <w:ind w:firstLine="720"/>
        <w:jc w:val="center"/>
        <w:rPr>
          <w:rFonts w:ascii="Varela Round" w:hAnsi="Varela Round" w:cs="Arial"/>
          <w:b/>
          <w:lang w:val="en-GB"/>
        </w:rPr>
      </w:pPr>
    </w:p>
    <w:p w14:paraId="50920794" w14:textId="77777777" w:rsidR="005E7014" w:rsidRPr="00D06A4C" w:rsidRDefault="005E7014" w:rsidP="005E7014">
      <w:pPr>
        <w:jc w:val="both"/>
        <w:rPr>
          <w:rFonts w:ascii="Arial" w:hAnsi="Arial" w:cs="Arial"/>
          <w:spacing w:val="3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0046AD"/>
          <w:left w:val="single" w:sz="12" w:space="0" w:color="0046AD"/>
          <w:bottom w:val="single" w:sz="12" w:space="0" w:color="0046AD"/>
          <w:right w:val="single" w:sz="12" w:space="0" w:color="0046AD"/>
          <w:insideH w:val="single" w:sz="12" w:space="0" w:color="0046AD"/>
          <w:insideV w:val="single" w:sz="12" w:space="0" w:color="0046AD"/>
        </w:tblBorders>
        <w:shd w:val="clear" w:color="auto" w:fill="FFFFFF"/>
        <w:tblLook w:val="00A0" w:firstRow="1" w:lastRow="0" w:firstColumn="1" w:lastColumn="0" w:noHBand="0" w:noVBand="0"/>
      </w:tblPr>
      <w:tblGrid>
        <w:gridCol w:w="2694"/>
        <w:gridCol w:w="7229"/>
      </w:tblGrid>
      <w:tr w:rsidR="005E7014" w:rsidRPr="00EA7F45" w14:paraId="7785D5C6" w14:textId="77777777" w:rsidTr="00D05B66">
        <w:trPr>
          <w:trHeight w:val="354"/>
        </w:trPr>
        <w:tc>
          <w:tcPr>
            <w:tcW w:w="9923" w:type="dxa"/>
            <w:gridSpan w:val="2"/>
            <w:shd w:val="clear" w:color="auto" w:fill="FFFFFF"/>
            <w:vAlign w:val="center"/>
          </w:tcPr>
          <w:p w14:paraId="0D39A544" w14:textId="77777777" w:rsidR="005E7014" w:rsidRPr="00EA7F45" w:rsidRDefault="005E7014" w:rsidP="00D05B66">
            <w:pPr>
              <w:jc w:val="both"/>
              <w:rPr>
                <w:rFonts w:ascii="Varela Round" w:hAnsi="Varela Round" w:cs="Arial"/>
                <w:b/>
                <w:sz w:val="20"/>
                <w:szCs w:val="20"/>
              </w:rPr>
            </w:pPr>
            <w:r w:rsidRPr="00EA7F45">
              <w:rPr>
                <w:rFonts w:ascii="Varela Round" w:hAnsi="Varela Round" w:cs="Arial"/>
                <w:b/>
                <w:sz w:val="20"/>
                <w:szCs w:val="20"/>
              </w:rPr>
              <w:t>Leadership Levels</w:t>
            </w:r>
          </w:p>
        </w:tc>
      </w:tr>
      <w:tr w:rsidR="005E7014" w:rsidRPr="00EA7F45" w14:paraId="31A896DD" w14:textId="77777777" w:rsidTr="00D05B66">
        <w:trPr>
          <w:trHeight w:val="379"/>
        </w:trPr>
        <w:tc>
          <w:tcPr>
            <w:tcW w:w="2694" w:type="dxa"/>
            <w:shd w:val="clear" w:color="auto" w:fill="FFFFFF"/>
            <w:vAlign w:val="center"/>
          </w:tcPr>
          <w:p w14:paraId="64671659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Worker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1D13344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without a direct supervisory or management responsibility working directly with or for the users of our services or within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housekeeping assistant, care workers, support workers and administrators</w:t>
            </w:r>
          </w:p>
        </w:tc>
      </w:tr>
      <w:tr w:rsidR="005E7014" w:rsidRPr="00EA7F45" w14:paraId="63E7E9B6" w14:textId="77777777" w:rsidTr="00D05B66">
        <w:trPr>
          <w:trHeight w:val="414"/>
        </w:trPr>
        <w:tc>
          <w:tcPr>
            <w:tcW w:w="2694" w:type="dxa"/>
            <w:shd w:val="clear" w:color="auto" w:fill="FFFFFF"/>
            <w:vAlign w:val="center"/>
          </w:tcPr>
          <w:p w14:paraId="2BB069FD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Frontline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29DED04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staff with a supervisory responsibility working directly with or for the users of our services or work without direct supervision within a supp</w:t>
            </w:r>
            <w:r>
              <w:rPr>
                <w:rFonts w:ascii="Arial" w:hAnsi="Arial" w:cs="Arial"/>
                <w:sz w:val="20"/>
                <w:szCs w:val="20"/>
              </w:rPr>
              <w:t xml:space="preserve">ort function.  For example, senior care assistants, senior support workers, head cook, deputy managers </w:t>
            </w:r>
          </w:p>
        </w:tc>
      </w:tr>
      <w:tr w:rsidR="005E7014" w:rsidRPr="00EA7F45" w14:paraId="7F8279C8" w14:textId="77777777" w:rsidTr="00D05B66">
        <w:trPr>
          <w:trHeight w:val="397"/>
        </w:trPr>
        <w:tc>
          <w:tcPr>
            <w:tcW w:w="2694" w:type="dxa"/>
            <w:shd w:val="clear" w:color="auto" w:fill="FFFFFF"/>
            <w:vAlign w:val="center"/>
          </w:tcPr>
          <w:p w14:paraId="52FDC960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D23550B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 xml:space="preserve">Applies to all staff with direct line management responsibility for a service, a defined group of staff and/or for a support function.  For </w:t>
            </w:r>
            <w:proofErr w:type="gramStart"/>
            <w:r w:rsidRPr="00EA7F45">
              <w:rPr>
                <w:rFonts w:ascii="Arial" w:hAnsi="Arial" w:cs="Arial"/>
                <w:sz w:val="20"/>
                <w:szCs w:val="20"/>
              </w:rPr>
              <w:t>example</w:t>
            </w:r>
            <w:proofErr w:type="gramEnd"/>
            <w:r w:rsidRPr="00EA7F45">
              <w:rPr>
                <w:rFonts w:ascii="Arial" w:hAnsi="Arial" w:cs="Arial"/>
                <w:sz w:val="20"/>
                <w:szCs w:val="20"/>
              </w:rPr>
              <w:t xml:space="preserve"> registered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managers, service managers, office managers. </w:t>
            </w:r>
          </w:p>
        </w:tc>
      </w:tr>
      <w:tr w:rsidR="005E7014" w:rsidRPr="00EA7F45" w14:paraId="5209832C" w14:textId="77777777" w:rsidTr="00D05B66">
        <w:trPr>
          <w:trHeight w:val="453"/>
        </w:trPr>
        <w:tc>
          <w:tcPr>
            <w:tcW w:w="2694" w:type="dxa"/>
            <w:shd w:val="clear" w:color="auto" w:fill="FFFFFF"/>
            <w:vAlign w:val="center"/>
          </w:tcPr>
          <w:p w14:paraId="4B86F859" w14:textId="77777777" w:rsidR="005E7014" w:rsidRPr="00EA7F45" w:rsidRDefault="005E7014" w:rsidP="00D05B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7F45">
              <w:rPr>
                <w:rFonts w:ascii="Arial" w:hAnsi="Arial" w:cs="Arial"/>
                <w:b/>
                <w:sz w:val="20"/>
                <w:szCs w:val="20"/>
              </w:rPr>
              <w:t>Strategic Leadership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13F25091" w14:textId="77777777" w:rsidR="005E7014" w:rsidRPr="00EA7F45" w:rsidRDefault="005E7014" w:rsidP="00D05B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F45">
              <w:rPr>
                <w:rFonts w:ascii="Arial" w:hAnsi="Arial" w:cs="Arial"/>
                <w:sz w:val="20"/>
                <w:szCs w:val="20"/>
              </w:rPr>
              <w:t>Applies to all senior managers with responsibility for the strategic direction and oper</w:t>
            </w:r>
            <w:r>
              <w:rPr>
                <w:rFonts w:ascii="Arial" w:hAnsi="Arial" w:cs="Arial"/>
                <w:sz w:val="20"/>
                <w:szCs w:val="20"/>
              </w:rPr>
              <w:t xml:space="preserve">ational management of Abbeyfield Ferring Society.  For example, Chief Operations Officer and Trustees </w:t>
            </w:r>
          </w:p>
        </w:tc>
      </w:tr>
    </w:tbl>
    <w:p w14:paraId="51FA072D" w14:textId="77777777" w:rsidR="005E7014" w:rsidRDefault="005E7014" w:rsidP="003C7E51">
      <w:pPr>
        <w:rPr>
          <w:rFonts w:ascii="Varela Round" w:hAnsi="Varela Round" w:cs="Arial"/>
          <w:b/>
          <w:lang w:val="en-GB"/>
        </w:rPr>
      </w:pPr>
    </w:p>
    <w:p w14:paraId="7FF21B2A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060927F3" w14:textId="77777777" w:rsidR="005E7014" w:rsidRPr="005E7014" w:rsidRDefault="005E7014" w:rsidP="005E7014">
      <w:pPr>
        <w:rPr>
          <w:rFonts w:ascii="Varela Round" w:hAnsi="Varela Round" w:cs="Arial"/>
          <w:lang w:val="en-GB"/>
        </w:rPr>
      </w:pPr>
    </w:p>
    <w:p w14:paraId="284E5B56" w14:textId="77777777" w:rsidR="005E7014" w:rsidRDefault="005E7014" w:rsidP="005E7014">
      <w:pPr>
        <w:rPr>
          <w:rFonts w:ascii="Varela Round" w:hAnsi="Varela Round" w:cs="Arial"/>
          <w:lang w:val="en-GB"/>
        </w:rPr>
      </w:pPr>
    </w:p>
    <w:p w14:paraId="6112C5B6" w14:textId="77777777" w:rsidR="005E7014" w:rsidRPr="005E7014" w:rsidRDefault="005E7014" w:rsidP="005E7014">
      <w:pPr>
        <w:tabs>
          <w:tab w:val="left" w:pos="4080"/>
        </w:tabs>
        <w:rPr>
          <w:rFonts w:ascii="Varela Round" w:hAnsi="Varela Round" w:cs="Arial"/>
          <w:lang w:val="en-GB"/>
        </w:rPr>
      </w:pPr>
      <w:r>
        <w:rPr>
          <w:rFonts w:ascii="Varela Round" w:hAnsi="Varela Round" w:cs="Arial"/>
          <w:lang w:val="en-GB"/>
        </w:rPr>
        <w:tab/>
      </w:r>
    </w:p>
    <w:sectPr w:rsidR="005E7014" w:rsidRPr="005E7014" w:rsidSect="003C7E51">
      <w:footerReference w:type="default" r:id="rId11"/>
      <w:type w:val="continuous"/>
      <w:pgSz w:w="11907" w:h="16840" w:code="9"/>
      <w:pgMar w:top="1134" w:right="851" w:bottom="1134" w:left="1134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DC79" w14:textId="77777777" w:rsidR="00B57FCA" w:rsidRDefault="00B57FCA">
      <w:r>
        <w:separator/>
      </w:r>
    </w:p>
  </w:endnote>
  <w:endnote w:type="continuationSeparator" w:id="0">
    <w:p w14:paraId="7DBE956F" w14:textId="77777777" w:rsidR="00B57FCA" w:rsidRDefault="00B5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B716" w14:textId="3E375303" w:rsidR="001E2C29" w:rsidRPr="00187E7E" w:rsidRDefault="00B33738" w:rsidP="00187E7E">
    <w:pPr>
      <w:pStyle w:val="Footer"/>
      <w:tabs>
        <w:tab w:val="clear" w:pos="4320"/>
        <w:tab w:val="clear" w:pos="8640"/>
        <w:tab w:val="center" w:pos="4820"/>
        <w:tab w:val="right" w:pos="9923"/>
      </w:tabs>
      <w:rPr>
        <w:rFonts w:ascii="Arial" w:hAnsi="Arial" w:cs="Arial"/>
        <w:sz w:val="16"/>
        <w:szCs w:val="16"/>
      </w:rPr>
    </w:pPr>
    <w:r w:rsidRPr="00187E7E">
      <w:rPr>
        <w:rFonts w:ascii="Arial" w:hAnsi="Arial" w:cs="Arial"/>
        <w:sz w:val="16"/>
        <w:szCs w:val="16"/>
      </w:rPr>
      <w:tab/>
      <w:t xml:space="preserve">Page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PAGE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8A11D9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 xml:space="preserve"> of </w:t>
    </w:r>
    <w:r w:rsidRPr="00187E7E">
      <w:rPr>
        <w:rFonts w:ascii="Arial" w:hAnsi="Arial" w:cs="Arial"/>
        <w:sz w:val="16"/>
        <w:szCs w:val="16"/>
      </w:rPr>
      <w:fldChar w:fldCharType="begin"/>
    </w:r>
    <w:r w:rsidRPr="00187E7E">
      <w:rPr>
        <w:rFonts w:ascii="Arial" w:hAnsi="Arial" w:cs="Arial"/>
        <w:sz w:val="16"/>
        <w:szCs w:val="16"/>
      </w:rPr>
      <w:instrText xml:space="preserve"> NUMPAGES </w:instrText>
    </w:r>
    <w:r w:rsidRPr="00187E7E">
      <w:rPr>
        <w:rFonts w:ascii="Arial" w:hAnsi="Arial" w:cs="Arial"/>
        <w:sz w:val="16"/>
        <w:szCs w:val="16"/>
      </w:rPr>
      <w:fldChar w:fldCharType="separate"/>
    </w:r>
    <w:r w:rsidR="008A11D9">
      <w:rPr>
        <w:rFonts w:ascii="Arial" w:hAnsi="Arial" w:cs="Arial"/>
        <w:noProof/>
        <w:sz w:val="16"/>
        <w:szCs w:val="16"/>
      </w:rPr>
      <w:t>3</w:t>
    </w:r>
    <w:r w:rsidRPr="00187E7E">
      <w:rPr>
        <w:rFonts w:ascii="Arial" w:hAnsi="Arial" w:cs="Arial"/>
        <w:sz w:val="16"/>
        <w:szCs w:val="16"/>
      </w:rPr>
      <w:fldChar w:fldCharType="end"/>
    </w:r>
    <w:r w:rsidRPr="00187E7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3DE7" w14:textId="77777777" w:rsidR="00B57FCA" w:rsidRDefault="00B57FCA">
      <w:r>
        <w:separator/>
      </w:r>
    </w:p>
  </w:footnote>
  <w:footnote w:type="continuationSeparator" w:id="0">
    <w:p w14:paraId="4A10900C" w14:textId="77777777" w:rsidR="00B57FCA" w:rsidRDefault="00B5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464"/>
    <w:multiLevelType w:val="hybridMultilevel"/>
    <w:tmpl w:val="E27C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D46"/>
    <w:multiLevelType w:val="hybridMultilevel"/>
    <w:tmpl w:val="31FCFFB2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A16"/>
    <w:multiLevelType w:val="hybridMultilevel"/>
    <w:tmpl w:val="89C2748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E71A7E9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96D"/>
    <w:multiLevelType w:val="hybridMultilevel"/>
    <w:tmpl w:val="68146040"/>
    <w:lvl w:ilvl="0" w:tplc="E9E21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0F3B2F"/>
    <w:multiLevelType w:val="hybridMultilevel"/>
    <w:tmpl w:val="7BCE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09C"/>
    <w:multiLevelType w:val="hybridMultilevel"/>
    <w:tmpl w:val="E18A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963"/>
    <w:multiLevelType w:val="hybridMultilevel"/>
    <w:tmpl w:val="8E38A1B4"/>
    <w:lvl w:ilvl="0" w:tplc="E340B9C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0249A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932646"/>
    <w:multiLevelType w:val="hybridMultilevel"/>
    <w:tmpl w:val="2526B0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815D8"/>
    <w:multiLevelType w:val="hybridMultilevel"/>
    <w:tmpl w:val="F474956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1CEC"/>
    <w:multiLevelType w:val="hybridMultilevel"/>
    <w:tmpl w:val="4ACCE1A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B5C59"/>
    <w:multiLevelType w:val="hybridMultilevel"/>
    <w:tmpl w:val="31C00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24D91"/>
    <w:multiLevelType w:val="hybridMultilevel"/>
    <w:tmpl w:val="DA94E59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93F01"/>
    <w:multiLevelType w:val="hybridMultilevel"/>
    <w:tmpl w:val="C09241E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C503A"/>
    <w:multiLevelType w:val="hybridMultilevel"/>
    <w:tmpl w:val="F7FAE48E"/>
    <w:lvl w:ilvl="0" w:tplc="9A6CA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E0249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727E"/>
    <w:multiLevelType w:val="hybridMultilevel"/>
    <w:tmpl w:val="35DED1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E5E0D"/>
    <w:multiLevelType w:val="hybridMultilevel"/>
    <w:tmpl w:val="69AED31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24F16"/>
    <w:multiLevelType w:val="hybridMultilevel"/>
    <w:tmpl w:val="FEF813E6"/>
    <w:lvl w:ilvl="0" w:tplc="B9EAE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FBD"/>
    <w:multiLevelType w:val="hybridMultilevel"/>
    <w:tmpl w:val="F0905F60"/>
    <w:lvl w:ilvl="0" w:tplc="9FA2B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3713B"/>
    <w:multiLevelType w:val="hybridMultilevel"/>
    <w:tmpl w:val="3F6A325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01BE"/>
    <w:multiLevelType w:val="hybridMultilevel"/>
    <w:tmpl w:val="D4508E7C"/>
    <w:lvl w:ilvl="0" w:tplc="6E482ED4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3810CE0"/>
    <w:multiLevelType w:val="hybridMultilevel"/>
    <w:tmpl w:val="1F94EB7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12728"/>
    <w:multiLevelType w:val="hybridMultilevel"/>
    <w:tmpl w:val="01600E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459CD"/>
    <w:multiLevelType w:val="hybridMultilevel"/>
    <w:tmpl w:val="55249D32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B1CC655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A274D"/>
    <w:multiLevelType w:val="hybridMultilevel"/>
    <w:tmpl w:val="A538DE14"/>
    <w:lvl w:ilvl="0" w:tplc="5888CE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Varela Round" w:hAnsi="Varela Rou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10634"/>
    <w:multiLevelType w:val="hybridMultilevel"/>
    <w:tmpl w:val="72D276F4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C4576"/>
    <w:multiLevelType w:val="hybridMultilevel"/>
    <w:tmpl w:val="09B6E31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D10BE"/>
    <w:multiLevelType w:val="hybridMultilevel"/>
    <w:tmpl w:val="131A32F6"/>
    <w:lvl w:ilvl="0" w:tplc="C142BD98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94654"/>
    <w:multiLevelType w:val="hybridMultilevel"/>
    <w:tmpl w:val="B4B4D398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0633A"/>
    <w:multiLevelType w:val="hybridMultilevel"/>
    <w:tmpl w:val="90E08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C3349"/>
    <w:multiLevelType w:val="hybridMultilevel"/>
    <w:tmpl w:val="8E886B26"/>
    <w:lvl w:ilvl="0" w:tplc="F3E07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35041"/>
    <w:multiLevelType w:val="hybridMultilevel"/>
    <w:tmpl w:val="18CC8F3E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4D868C1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B2A7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1EB0"/>
    <w:multiLevelType w:val="hybridMultilevel"/>
    <w:tmpl w:val="A1E0A2E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7539A"/>
    <w:multiLevelType w:val="hybridMultilevel"/>
    <w:tmpl w:val="047C513C"/>
    <w:lvl w:ilvl="0" w:tplc="E340B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A5F61"/>
    <w:multiLevelType w:val="hybridMultilevel"/>
    <w:tmpl w:val="428421C0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D2BC9"/>
    <w:multiLevelType w:val="hybridMultilevel"/>
    <w:tmpl w:val="0B9E0A86"/>
    <w:lvl w:ilvl="0" w:tplc="C142BD9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AC7"/>
    <w:multiLevelType w:val="hybridMultilevel"/>
    <w:tmpl w:val="BB3A36B8"/>
    <w:lvl w:ilvl="0" w:tplc="6E482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E0249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AB7BCD"/>
    <w:multiLevelType w:val="hybridMultilevel"/>
    <w:tmpl w:val="1DFA4990"/>
    <w:lvl w:ilvl="0" w:tplc="6E482ED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AA3AE6"/>
    <w:multiLevelType w:val="hybridMultilevel"/>
    <w:tmpl w:val="3BB63F5C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B4AAC"/>
    <w:multiLevelType w:val="hybridMultilevel"/>
    <w:tmpl w:val="6E66E288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120AC"/>
    <w:multiLevelType w:val="hybridMultilevel"/>
    <w:tmpl w:val="9CFE2D26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37F4A"/>
    <w:multiLevelType w:val="multilevel"/>
    <w:tmpl w:val="026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1" w15:restartNumberingAfterBreak="0">
    <w:nsid w:val="6AC14E63"/>
    <w:multiLevelType w:val="hybridMultilevel"/>
    <w:tmpl w:val="13FE63DA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A3B2D"/>
    <w:multiLevelType w:val="hybridMultilevel"/>
    <w:tmpl w:val="5BBCC4B2"/>
    <w:lvl w:ilvl="0" w:tplc="6CCEB9AC">
      <w:start w:val="1"/>
      <w:numFmt w:val="bullet"/>
      <w:lvlText w:val=""/>
      <w:lvlJc w:val="left"/>
      <w:pPr>
        <w:ind w:left="1080" w:hanging="360"/>
      </w:pPr>
      <w:rPr>
        <w:rFonts w:ascii="Arial" w:hAnsi="Arial" w:hint="default"/>
        <w:color w:val="E0249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F91FFB"/>
    <w:multiLevelType w:val="hybridMultilevel"/>
    <w:tmpl w:val="2AA8DE98"/>
    <w:lvl w:ilvl="0" w:tplc="6E482E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E0249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D3D17"/>
    <w:multiLevelType w:val="hybridMultilevel"/>
    <w:tmpl w:val="A59CBE4A"/>
    <w:lvl w:ilvl="0" w:tplc="0B1A22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B2A7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9"/>
  </w:num>
  <w:num w:numId="5">
    <w:abstractNumId w:val="39"/>
  </w:num>
  <w:num w:numId="6">
    <w:abstractNumId w:val="22"/>
  </w:num>
  <w:num w:numId="7">
    <w:abstractNumId w:val="30"/>
  </w:num>
  <w:num w:numId="8">
    <w:abstractNumId w:val="40"/>
  </w:num>
  <w:num w:numId="9">
    <w:abstractNumId w:val="2"/>
  </w:num>
  <w:num w:numId="10">
    <w:abstractNumId w:val="17"/>
  </w:num>
  <w:num w:numId="11">
    <w:abstractNumId w:val="34"/>
  </w:num>
  <w:num w:numId="12">
    <w:abstractNumId w:val="26"/>
  </w:num>
  <w:num w:numId="13">
    <w:abstractNumId w:val="36"/>
  </w:num>
  <w:num w:numId="14">
    <w:abstractNumId w:val="27"/>
  </w:num>
  <w:num w:numId="15">
    <w:abstractNumId w:val="1"/>
  </w:num>
  <w:num w:numId="16">
    <w:abstractNumId w:val="24"/>
  </w:num>
  <w:num w:numId="17">
    <w:abstractNumId w:val="42"/>
  </w:num>
  <w:num w:numId="18">
    <w:abstractNumId w:val="0"/>
  </w:num>
  <w:num w:numId="19">
    <w:abstractNumId w:val="38"/>
  </w:num>
  <w:num w:numId="20">
    <w:abstractNumId w:val="44"/>
  </w:num>
  <w:num w:numId="21">
    <w:abstractNumId w:val="25"/>
  </w:num>
  <w:num w:numId="22">
    <w:abstractNumId w:val="41"/>
  </w:num>
  <w:num w:numId="23">
    <w:abstractNumId w:val="4"/>
  </w:num>
  <w:num w:numId="24">
    <w:abstractNumId w:val="31"/>
  </w:num>
  <w:num w:numId="25">
    <w:abstractNumId w:val="14"/>
  </w:num>
  <w:num w:numId="26">
    <w:abstractNumId w:val="8"/>
  </w:num>
  <w:num w:numId="27">
    <w:abstractNumId w:val="11"/>
  </w:num>
  <w:num w:numId="28">
    <w:abstractNumId w:val="19"/>
  </w:num>
  <w:num w:numId="29">
    <w:abstractNumId w:val="12"/>
  </w:num>
  <w:num w:numId="30">
    <w:abstractNumId w:val="15"/>
  </w:num>
  <w:num w:numId="31">
    <w:abstractNumId w:val="32"/>
  </w:num>
  <w:num w:numId="32">
    <w:abstractNumId w:val="7"/>
  </w:num>
  <w:num w:numId="33">
    <w:abstractNumId w:val="33"/>
  </w:num>
  <w:num w:numId="34">
    <w:abstractNumId w:val="37"/>
  </w:num>
  <w:num w:numId="35">
    <w:abstractNumId w:val="21"/>
  </w:num>
  <w:num w:numId="36">
    <w:abstractNumId w:val="6"/>
  </w:num>
  <w:num w:numId="37">
    <w:abstractNumId w:val="20"/>
  </w:num>
  <w:num w:numId="38">
    <w:abstractNumId w:val="18"/>
  </w:num>
  <w:num w:numId="39">
    <w:abstractNumId w:val="3"/>
  </w:num>
  <w:num w:numId="40">
    <w:abstractNumId w:val="43"/>
  </w:num>
  <w:num w:numId="41">
    <w:abstractNumId w:val="35"/>
  </w:num>
  <w:num w:numId="42">
    <w:abstractNumId w:val="5"/>
  </w:num>
  <w:num w:numId="43">
    <w:abstractNumId w:val="28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B0"/>
    <w:rsid w:val="00011EB0"/>
    <w:rsid w:val="000623EA"/>
    <w:rsid w:val="000B4A29"/>
    <w:rsid w:val="001D71B0"/>
    <w:rsid w:val="002512CA"/>
    <w:rsid w:val="00286178"/>
    <w:rsid w:val="002932B0"/>
    <w:rsid w:val="00297737"/>
    <w:rsid w:val="002A1400"/>
    <w:rsid w:val="002D561C"/>
    <w:rsid w:val="002F5EEA"/>
    <w:rsid w:val="00334070"/>
    <w:rsid w:val="003421F3"/>
    <w:rsid w:val="003964D7"/>
    <w:rsid w:val="003B7265"/>
    <w:rsid w:val="003C7E51"/>
    <w:rsid w:val="00402B71"/>
    <w:rsid w:val="004211DE"/>
    <w:rsid w:val="004428E3"/>
    <w:rsid w:val="004A6B7F"/>
    <w:rsid w:val="005359CF"/>
    <w:rsid w:val="00562D42"/>
    <w:rsid w:val="005941B6"/>
    <w:rsid w:val="005E0468"/>
    <w:rsid w:val="005E7014"/>
    <w:rsid w:val="006C0888"/>
    <w:rsid w:val="006E786A"/>
    <w:rsid w:val="00710E44"/>
    <w:rsid w:val="0074420D"/>
    <w:rsid w:val="007677D1"/>
    <w:rsid w:val="00786B47"/>
    <w:rsid w:val="008045D2"/>
    <w:rsid w:val="00805458"/>
    <w:rsid w:val="00846A85"/>
    <w:rsid w:val="00862ECE"/>
    <w:rsid w:val="008A11D9"/>
    <w:rsid w:val="009462AF"/>
    <w:rsid w:val="009B0696"/>
    <w:rsid w:val="009B1EDD"/>
    <w:rsid w:val="009D0323"/>
    <w:rsid w:val="00A025B6"/>
    <w:rsid w:val="00A1135D"/>
    <w:rsid w:val="00AA3FD2"/>
    <w:rsid w:val="00AA5577"/>
    <w:rsid w:val="00B05ABE"/>
    <w:rsid w:val="00B33738"/>
    <w:rsid w:val="00B57FCA"/>
    <w:rsid w:val="00C15EB0"/>
    <w:rsid w:val="00C31082"/>
    <w:rsid w:val="00C43AFE"/>
    <w:rsid w:val="00C9055E"/>
    <w:rsid w:val="00D062D9"/>
    <w:rsid w:val="00D32DC9"/>
    <w:rsid w:val="00D73493"/>
    <w:rsid w:val="00DA124D"/>
    <w:rsid w:val="00DB06E9"/>
    <w:rsid w:val="00DB3475"/>
    <w:rsid w:val="00E06809"/>
    <w:rsid w:val="00E4111B"/>
    <w:rsid w:val="00E7622B"/>
    <w:rsid w:val="00F21919"/>
    <w:rsid w:val="00F81D4B"/>
    <w:rsid w:val="00FB4E75"/>
    <w:rsid w:val="00FD4B09"/>
    <w:rsid w:val="00FE14AB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4D2C"/>
  <w15:docId w15:val="{1E99F4BA-0150-46E0-8192-E713866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2AF"/>
    <w:pPr>
      <w:keepNext/>
      <w:keepLines/>
      <w:spacing w:before="480"/>
      <w:outlineLvl w:val="0"/>
    </w:pPr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62AF"/>
    <w:pPr>
      <w:keepNext/>
      <w:keepLines/>
      <w:spacing w:before="200"/>
      <w:outlineLvl w:val="1"/>
    </w:pPr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2B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2B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2B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2B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2B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2B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2B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62AF"/>
  </w:style>
  <w:style w:type="character" w:customStyle="1" w:styleId="Heading1Char">
    <w:name w:val="Heading 1 Char"/>
    <w:basedOn w:val="DefaultParagraphFont"/>
    <w:link w:val="Heading1"/>
    <w:uiPriority w:val="99"/>
    <w:rsid w:val="009462AF"/>
    <w:rPr>
      <w:rFonts w:ascii="Varela Round" w:eastAsiaTheme="majorEastAsia" w:hAnsi="Varela Roun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462AF"/>
    <w:rPr>
      <w:rFonts w:ascii="Varela Round" w:eastAsiaTheme="majorEastAsia" w:hAnsi="Varela Round" w:cstheme="majorBidi"/>
      <w:b/>
      <w:bCs/>
      <w:color w:val="4F81BD" w:themeColor="accent1"/>
      <w:sz w:val="26"/>
      <w:szCs w:val="26"/>
    </w:rPr>
  </w:style>
  <w:style w:type="paragraph" w:customStyle="1" w:styleId="GCBlue">
    <w:name w:val="GC Blue"/>
    <w:basedOn w:val="Normal"/>
    <w:link w:val="GCBlueChar"/>
    <w:qFormat/>
    <w:rsid w:val="0074420D"/>
    <w:rPr>
      <w:color w:val="0046AD"/>
    </w:rPr>
  </w:style>
  <w:style w:type="paragraph" w:customStyle="1" w:styleId="GCPaleBlue">
    <w:name w:val="GC Pale Blue"/>
    <w:basedOn w:val="Normal"/>
    <w:link w:val="GCPaleBlueChar"/>
    <w:qFormat/>
    <w:rsid w:val="0074420D"/>
    <w:rPr>
      <w:color w:val="6792CB"/>
    </w:rPr>
  </w:style>
  <w:style w:type="character" w:customStyle="1" w:styleId="GCBlueChar">
    <w:name w:val="GC Blue Char"/>
    <w:basedOn w:val="DefaultParagraphFont"/>
    <w:link w:val="GCBlue"/>
    <w:rsid w:val="0074420D"/>
    <w:rPr>
      <w:color w:val="0046AD"/>
    </w:rPr>
  </w:style>
  <w:style w:type="paragraph" w:customStyle="1" w:styleId="GCPink">
    <w:name w:val="GC Pink"/>
    <w:basedOn w:val="Normal"/>
    <w:link w:val="GCPinkChar"/>
    <w:qFormat/>
    <w:rsid w:val="0074420D"/>
    <w:rPr>
      <w:color w:val="E0249A"/>
    </w:rPr>
  </w:style>
  <w:style w:type="character" w:customStyle="1" w:styleId="GCPaleBlueChar">
    <w:name w:val="GC Pale Blue Char"/>
    <w:basedOn w:val="DefaultParagraphFont"/>
    <w:link w:val="GCPaleBlue"/>
    <w:rsid w:val="0074420D"/>
    <w:rPr>
      <w:color w:val="6792CB"/>
    </w:rPr>
  </w:style>
  <w:style w:type="character" w:customStyle="1" w:styleId="GCPinkChar">
    <w:name w:val="GC Pink Char"/>
    <w:basedOn w:val="DefaultParagraphFont"/>
    <w:link w:val="GCPink"/>
    <w:rsid w:val="0074420D"/>
    <w:rPr>
      <w:color w:val="E0249A"/>
    </w:rPr>
  </w:style>
  <w:style w:type="character" w:customStyle="1" w:styleId="Heading3Char">
    <w:name w:val="Heading 3 Char"/>
    <w:basedOn w:val="DefaultParagraphFont"/>
    <w:link w:val="Heading3"/>
    <w:uiPriority w:val="99"/>
    <w:rsid w:val="002932B0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932B0"/>
    <w:rPr>
      <w:rFonts w:ascii="Calibri" w:eastAsia="Times New Roman" w:hAnsi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932B0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932B0"/>
    <w:rPr>
      <w:rFonts w:ascii="Times New Roman" w:eastAsia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932B0"/>
    <w:rPr>
      <w:rFonts w:ascii="Calibri" w:eastAsia="Times New Roman" w:hAnsi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932B0"/>
    <w:rPr>
      <w:rFonts w:ascii="Calibri" w:eastAsia="Times New Roman" w:hAnsi="Calibr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932B0"/>
    <w:rPr>
      <w:rFonts w:ascii="Cambria" w:eastAsia="Times New Roman" w:hAnsi="Cambria"/>
      <w:lang w:val="en-US"/>
    </w:rPr>
  </w:style>
  <w:style w:type="table" w:styleId="TableGrid">
    <w:name w:val="Table Grid"/>
    <w:basedOn w:val="TableNormal"/>
    <w:uiPriority w:val="99"/>
    <w:rsid w:val="002932B0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2932B0"/>
    <w:rPr>
      <w:color w:val="0000FF"/>
      <w:u w:val="single"/>
    </w:rPr>
  </w:style>
  <w:style w:type="paragraph" w:styleId="NormalWeb">
    <w:name w:val="Normal (Web)"/>
    <w:basedOn w:val="Normal"/>
    <w:rsid w:val="002932B0"/>
    <w:pPr>
      <w:spacing w:before="100" w:beforeAutospacing="1" w:after="100" w:afterAutospacing="1"/>
    </w:pPr>
  </w:style>
  <w:style w:type="character" w:styleId="Strong">
    <w:name w:val="Strong"/>
    <w:qFormat/>
    <w:rsid w:val="002932B0"/>
    <w:rPr>
      <w:b/>
      <w:bCs/>
    </w:rPr>
  </w:style>
  <w:style w:type="paragraph" w:styleId="Header">
    <w:name w:val="header"/>
    <w:basedOn w:val="Normal"/>
    <w:link w:val="HeaderChar"/>
    <w:uiPriority w:val="99"/>
    <w:rsid w:val="00293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2B0"/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932B0"/>
    <w:pPr>
      <w:jc w:val="center"/>
    </w:pPr>
    <w:rPr>
      <w:rFonts w:ascii="Arial" w:hAnsi="Arial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932B0"/>
    <w:rPr>
      <w:rFonts w:eastAsia="Times New Roman"/>
      <w:sz w:val="24"/>
      <w:szCs w:val="20"/>
    </w:rPr>
  </w:style>
  <w:style w:type="character" w:styleId="CommentReference">
    <w:name w:val="annotation reference"/>
    <w:semiHidden/>
    <w:rsid w:val="00293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32B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32B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9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B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32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ild Care">
      <a:majorFont>
        <a:latin typeface="Varela Rou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CBE2BF197A34A89D77C5E0558E776" ma:contentTypeVersion="12" ma:contentTypeDescription="Create a new document." ma:contentTypeScope="" ma:versionID="88dd42f35061104d338b9c774e73a681">
  <xsd:schema xmlns:xsd="http://www.w3.org/2001/XMLSchema" xmlns:xs="http://www.w3.org/2001/XMLSchema" xmlns:p="http://schemas.microsoft.com/office/2006/metadata/properties" xmlns:ns2="8256de0c-0cb0-4bf1-b794-fddefe7cbaf7" xmlns:ns3="ccf58185-7f23-42ec-becc-4562b5234671" targetNamespace="http://schemas.microsoft.com/office/2006/metadata/properties" ma:root="true" ma:fieldsID="aeea925f548ff001c903131bf3cd5874" ns2:_="" ns3:_="">
    <xsd:import namespace="8256de0c-0cb0-4bf1-b794-fddefe7cbaf7"/>
    <xsd:import namespace="ccf58185-7f23-42ec-becc-4562b523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de0c-0cb0-4bf1-b794-fddefe7c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58185-7f23-42ec-becc-4562b5234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532FE-54E9-466E-985A-96875D43C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3E231-332C-4F10-94C7-B0BAC49ED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CAFF7-2F12-4993-9BBB-9BD9C248B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6de0c-0cb0-4bf1-b794-fddefe7cbaf7"/>
    <ds:schemaRef ds:uri="ccf58185-7f23-42ec-becc-4562b523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6C9FE-E5CC-49D8-B305-BCFD29465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Care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Sturmey</dc:creator>
  <cp:lastModifiedBy>Julia Johnson</cp:lastModifiedBy>
  <cp:revision>2</cp:revision>
  <cp:lastPrinted>2016-06-23T14:25:00Z</cp:lastPrinted>
  <dcterms:created xsi:type="dcterms:W3CDTF">2021-06-10T13:13:00Z</dcterms:created>
  <dcterms:modified xsi:type="dcterms:W3CDTF">2021-06-10T13:13:00Z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0x0101004AECBE2BF197A34A89D77C5E0558E776</vt:lpwstr>
  </property>
</Properties>
</file>