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70F98EF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537EE0F3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88AADC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16361467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1C6AC897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9E126F" w14:textId="77777777" w:rsidR="002932B0" w:rsidRPr="00846A85" w:rsidRDefault="0016151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Care</w:t>
            </w:r>
            <w:r w:rsidR="00917780">
              <w:rPr>
                <w:rFonts w:ascii="Arial" w:hAnsi="Arial" w:cs="Arial"/>
                <w:sz w:val="22"/>
                <w:szCs w:val="22"/>
                <w:lang w:val="en-GB"/>
              </w:rPr>
              <w:t xml:space="preserve"> Assistant </w:t>
            </w:r>
          </w:p>
        </w:tc>
      </w:tr>
      <w:tr w:rsidR="00846A85" w:rsidRPr="00846A85" w14:paraId="794DB0F1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33B9725C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64FD13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Domiciliary Care </w:t>
            </w:r>
          </w:p>
        </w:tc>
      </w:tr>
      <w:tr w:rsidR="00846A85" w:rsidRPr="00846A85" w14:paraId="1DE41359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348A153F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5DE9EE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Domiciliary Manager</w:t>
            </w:r>
          </w:p>
        </w:tc>
      </w:tr>
      <w:tr w:rsidR="00846A85" w:rsidRPr="00846A85" w14:paraId="0C0566B2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51C70689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52A15D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846A85" w:rsidRPr="00846A85" w14:paraId="6AEAB382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46418272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3629B4" w14:textId="5E57A02E" w:rsidR="002932B0" w:rsidRPr="00846A85" w:rsidRDefault="00161516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£9.00</w:t>
            </w:r>
            <w:r w:rsidR="00917780">
              <w:rPr>
                <w:rFonts w:ascii="Arial" w:hAnsi="Arial" w:cs="Arial"/>
                <w:sz w:val="22"/>
                <w:szCs w:val="22"/>
                <w:lang w:val="en-GB"/>
              </w:rPr>
              <w:t xml:space="preserve"> per hour Monday-Friday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£10.00 per hour</w:t>
            </w:r>
            <w:r w:rsidR="00371E7A">
              <w:rPr>
                <w:rFonts w:ascii="Arial" w:hAnsi="Arial" w:cs="Arial"/>
                <w:sz w:val="22"/>
                <w:szCs w:val="22"/>
                <w:lang w:val="en-GB"/>
              </w:rPr>
              <w:t xml:space="preserve"> Saturday and Sunday 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plus mileage </w:t>
            </w:r>
          </w:p>
        </w:tc>
      </w:tr>
      <w:tr w:rsidR="00846A85" w:rsidRPr="00846A85" w14:paraId="198D0FDA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48F56941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D3B32A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Flexible </w:t>
            </w:r>
          </w:p>
        </w:tc>
      </w:tr>
      <w:tr w:rsidR="00846A85" w:rsidRPr="00846A85" w14:paraId="499B83A5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53A5DD82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2FB0BA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Worker </w:t>
            </w:r>
          </w:p>
        </w:tc>
      </w:tr>
    </w:tbl>
    <w:p w14:paraId="6E1633FE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71DEAC87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4D59C6B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1D934622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068DBA52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319843" w14:textId="77777777" w:rsidR="00D73493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Relaxed and conversational nature </w:t>
            </w:r>
          </w:p>
          <w:p w14:paraId="37AAE5DB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Honest and trustworthy </w:t>
            </w:r>
          </w:p>
          <w:p w14:paraId="3240E025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ability to work with empathy and understanding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at all times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DE3C042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understand the needs of older people and the problems that they may face. </w:t>
            </w:r>
          </w:p>
          <w:p w14:paraId="2553957F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ability to communicate clearly in the English language</w:t>
            </w:r>
            <w:r w:rsidR="00F462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to follow care plans making additional comments as and when required.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29AE3CF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Physically fit to support </w:t>
            </w:r>
            <w:r w:rsidR="00A6488D">
              <w:rPr>
                <w:rFonts w:ascii="Arial" w:hAnsi="Arial" w:cs="Arial"/>
                <w:sz w:val="22"/>
                <w:szCs w:val="22"/>
                <w:lang w:val="en-GB"/>
              </w:rPr>
              <w:t xml:space="preserve">client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 </w:t>
            </w:r>
          </w:p>
          <w:p w14:paraId="5B22384A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work flexibly and some unsociable hours </w:t>
            </w:r>
          </w:p>
          <w:p w14:paraId="4AD662A6" w14:textId="77777777" w:rsidR="00917780" w:rsidRPr="006C0888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Satisfactory DBS checks </w:t>
            </w:r>
          </w:p>
        </w:tc>
      </w:tr>
      <w:tr w:rsidR="00846A85" w:rsidRPr="00846A85" w14:paraId="690A2ED2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35F6594C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CC955F" w14:textId="77777777" w:rsidR="00161516" w:rsidRDefault="005E0468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</w:p>
          <w:p w14:paraId="318B3268" w14:textId="77777777" w:rsidR="00161516" w:rsidRDefault="00161516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providing personal care (although full training will be given) </w:t>
            </w:r>
          </w:p>
          <w:p w14:paraId="441991E7" w14:textId="77777777" w:rsidR="00E216E1" w:rsidRDefault="005969B5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Previous work with older people</w:t>
            </w:r>
          </w:p>
          <w:p w14:paraId="23FF27C2" w14:textId="77777777" w:rsidR="005969B5" w:rsidRPr="00161516" w:rsidRDefault="00E216E1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Access to the use of own car with business insurance. </w:t>
            </w:r>
            <w:r w:rsidR="005969B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EA4F2FB" w14:textId="77777777" w:rsidR="005E0468" w:rsidRPr="009B0696" w:rsidRDefault="00917780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Health and Safety understanding </w:t>
            </w:r>
          </w:p>
        </w:tc>
      </w:tr>
    </w:tbl>
    <w:p w14:paraId="46B30B80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5DCD05D7" w14:textId="77777777" w:rsidR="007677D1" w:rsidRPr="00846A85" w:rsidRDefault="007677D1" w:rsidP="007677D1"/>
    <w:p w14:paraId="1D65E8DE" w14:textId="77777777" w:rsidR="003964D7" w:rsidRDefault="00FD4B09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under t</w:t>
      </w:r>
      <w:r w:rsidR="00917780">
        <w:rPr>
          <w:rFonts w:ascii="Arial" w:hAnsi="Arial" w:cs="Arial"/>
          <w:sz w:val="22"/>
          <w:szCs w:val="22"/>
          <w:lang w:val="en-GB"/>
        </w:rPr>
        <w:t>he direction of the Domiciliary Manager and the Rota Co-Ordinator.</w:t>
      </w:r>
    </w:p>
    <w:p w14:paraId="69A3455E" w14:textId="77777777" w:rsidR="003964D7" w:rsidRPr="00FD4B09" w:rsidRDefault="00A6488D" w:rsidP="00FD4B09">
      <w:pPr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917780">
        <w:rPr>
          <w:rFonts w:asciiTheme="minorHAnsi" w:hAnsiTheme="minorHAnsi" w:cstheme="minorHAnsi"/>
          <w:sz w:val="22"/>
          <w:szCs w:val="22"/>
        </w:rPr>
        <w:t xml:space="preserve"> meet the domestic </w:t>
      </w:r>
      <w:r w:rsidR="00161516">
        <w:rPr>
          <w:rFonts w:asciiTheme="minorHAnsi" w:hAnsiTheme="minorHAnsi" w:cstheme="minorHAnsi"/>
          <w:sz w:val="22"/>
          <w:szCs w:val="22"/>
        </w:rPr>
        <w:t xml:space="preserve">and/or personal care </w:t>
      </w:r>
      <w:r w:rsidR="00917780">
        <w:rPr>
          <w:rFonts w:asciiTheme="minorHAnsi" w:hAnsiTheme="minorHAnsi" w:cstheme="minorHAnsi"/>
          <w:sz w:val="22"/>
          <w:szCs w:val="22"/>
        </w:rPr>
        <w:t xml:space="preserve">needs of the </w:t>
      </w:r>
      <w:r>
        <w:rPr>
          <w:rFonts w:asciiTheme="minorHAnsi" w:hAnsiTheme="minorHAnsi" w:cstheme="minorHAnsi"/>
          <w:sz w:val="22"/>
          <w:szCs w:val="22"/>
        </w:rPr>
        <w:t xml:space="preserve">client </w:t>
      </w:r>
      <w:r w:rsidR="00917780">
        <w:rPr>
          <w:rFonts w:asciiTheme="minorHAnsi" w:hAnsiTheme="minorHAnsi" w:cstheme="minorHAnsi"/>
          <w:sz w:val="22"/>
          <w:szCs w:val="22"/>
        </w:rPr>
        <w:t xml:space="preserve">as requested </w:t>
      </w:r>
      <w:r w:rsidR="00F462D7">
        <w:rPr>
          <w:rFonts w:asciiTheme="minorHAnsi" w:hAnsiTheme="minorHAnsi" w:cstheme="minorHAnsi"/>
          <w:sz w:val="22"/>
          <w:szCs w:val="22"/>
        </w:rPr>
        <w:t>and to encourage them to enjoy an independence commensurate with their ability, situation and wishes</w:t>
      </w:r>
      <w:r>
        <w:rPr>
          <w:rFonts w:asciiTheme="minorHAnsi" w:hAnsiTheme="minorHAnsi" w:cstheme="minorHAnsi"/>
          <w:sz w:val="22"/>
          <w:szCs w:val="22"/>
        </w:rPr>
        <w:t>.</w:t>
      </w:r>
      <w:r w:rsidR="00F462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A9143F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C7A7A58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31B46A6C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71636CCD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0E51DDD3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75B7AA1C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2205F8CC" w14:textId="77777777" w:rsidR="00F462D7" w:rsidRPr="00F462D7" w:rsidRDefault="00F462D7" w:rsidP="00F462D7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respond to the domestic</w:t>
      </w:r>
      <w:r w:rsidR="00161516">
        <w:rPr>
          <w:rFonts w:ascii="Arial" w:hAnsi="Arial" w:cs="Arial"/>
          <w:sz w:val="22"/>
          <w:szCs w:val="22"/>
          <w:lang w:val="en-GB"/>
        </w:rPr>
        <w:t xml:space="preserve"> and/or personal care needs of the individuals support needs</w:t>
      </w:r>
      <w:r>
        <w:rPr>
          <w:rFonts w:ascii="Arial" w:hAnsi="Arial" w:cs="Arial"/>
          <w:sz w:val="22"/>
          <w:szCs w:val="22"/>
          <w:lang w:val="en-GB"/>
        </w:rPr>
        <w:t xml:space="preserve"> as specified on their care plans.</w:t>
      </w:r>
    </w:p>
    <w:p w14:paraId="5A267111" w14:textId="77777777" w:rsidR="00C9055E" w:rsidRPr="00846A85" w:rsidRDefault="00C9055E" w:rsidP="0016151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FCC738B" w14:textId="77777777" w:rsidR="00C9055E" w:rsidRPr="00E216E1" w:rsidRDefault="00A6488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</w:t>
      </w:r>
      <w:r w:rsidR="00F46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ensure any changes in the client, report </w:t>
      </w:r>
      <w:r w:rsidR="00554ED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manger and record appropriately.</w:t>
      </w:r>
    </w:p>
    <w:p w14:paraId="31795139" w14:textId="77777777" w:rsidR="00E216E1" w:rsidRDefault="00E216E1" w:rsidP="00E216E1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62DB441" w14:textId="77777777" w:rsidR="00E216E1" w:rsidRPr="00161516" w:rsidRDefault="00E216E1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be responsible for managing your own time sheets and picking up work rotas in advance of the working week and returning those sheets in a timely manner. </w:t>
      </w:r>
    </w:p>
    <w:p w14:paraId="7268CC18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96AB48C" w14:textId="77777777" w:rsidR="00161516" w:rsidRDefault="0016151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e</w:t>
      </w:r>
      <w:r w:rsidR="00A6488D">
        <w:rPr>
          <w:rFonts w:ascii="Arial" w:hAnsi="Arial" w:cs="Arial"/>
          <w:sz w:val="22"/>
          <w:szCs w:val="22"/>
          <w:lang w:val="en-GB"/>
        </w:rPr>
        <w:t>nsure an individual’s care plan are risk assessment are</w:t>
      </w:r>
      <w:r>
        <w:rPr>
          <w:rFonts w:ascii="Arial" w:hAnsi="Arial" w:cs="Arial"/>
          <w:sz w:val="22"/>
          <w:szCs w:val="22"/>
          <w:lang w:val="en-GB"/>
        </w:rPr>
        <w:t xml:space="preserve"> up-dated and filled out clearly and </w:t>
      </w:r>
      <w:r w:rsidR="00A6488D">
        <w:rPr>
          <w:rFonts w:ascii="Arial" w:hAnsi="Arial" w:cs="Arial"/>
          <w:sz w:val="22"/>
          <w:szCs w:val="22"/>
          <w:lang w:val="en-GB"/>
        </w:rPr>
        <w:t>concisely for each client.</w:t>
      </w:r>
    </w:p>
    <w:p w14:paraId="4D9D3434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2E88476" w14:textId="77777777" w:rsidR="00161516" w:rsidRPr="00846A85" w:rsidRDefault="0016151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To administer medication as </w:t>
      </w:r>
      <w:r w:rsidR="00A6488D">
        <w:rPr>
          <w:rFonts w:ascii="Arial" w:hAnsi="Arial" w:cs="Arial"/>
          <w:sz w:val="22"/>
          <w:szCs w:val="22"/>
          <w:lang w:val="en-GB"/>
        </w:rPr>
        <w:t>per instruction in the client care plan</w:t>
      </w:r>
      <w:r>
        <w:rPr>
          <w:rFonts w:ascii="Arial" w:hAnsi="Arial" w:cs="Arial"/>
          <w:sz w:val="22"/>
          <w:szCs w:val="22"/>
          <w:lang w:val="en-GB"/>
        </w:rPr>
        <w:t xml:space="preserve"> and report any changes to the manager </w:t>
      </w:r>
    </w:p>
    <w:p w14:paraId="4D2E66FA" w14:textId="77777777" w:rsidR="00C9055E" w:rsidRPr="00F462D7" w:rsidRDefault="00F462D7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undertake any shopping</w:t>
      </w:r>
      <w:r w:rsidR="00442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requir</w:t>
      </w:r>
      <w:r w:rsidR="00A6488D">
        <w:rPr>
          <w:rFonts w:ascii="Arial" w:hAnsi="Arial" w:cs="Arial"/>
          <w:sz w:val="22"/>
          <w:szCs w:val="22"/>
        </w:rPr>
        <w:t>ements on behalf of the client</w:t>
      </w:r>
      <w:r>
        <w:rPr>
          <w:rFonts w:ascii="Arial" w:hAnsi="Arial" w:cs="Arial"/>
          <w:sz w:val="22"/>
          <w:szCs w:val="22"/>
        </w:rPr>
        <w:t xml:space="preserve"> and/or to accompany </w:t>
      </w:r>
      <w:r w:rsidR="00A6488D">
        <w:rPr>
          <w:rFonts w:ascii="Arial" w:hAnsi="Arial" w:cs="Arial"/>
          <w:sz w:val="22"/>
          <w:szCs w:val="22"/>
        </w:rPr>
        <w:t xml:space="preserve">client </w:t>
      </w:r>
      <w:r>
        <w:rPr>
          <w:rFonts w:ascii="Arial" w:hAnsi="Arial" w:cs="Arial"/>
          <w:sz w:val="22"/>
          <w:szCs w:val="22"/>
        </w:rPr>
        <w:t xml:space="preserve">s on any appointments necessary. </w:t>
      </w:r>
    </w:p>
    <w:p w14:paraId="083162EF" w14:textId="77777777" w:rsidR="00F462D7" w:rsidRPr="00C2176D" w:rsidRDefault="00F462D7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assist </w:t>
      </w:r>
      <w:r w:rsidR="00A6488D">
        <w:rPr>
          <w:rFonts w:ascii="Arial" w:hAnsi="Arial" w:cs="Arial"/>
          <w:sz w:val="22"/>
          <w:szCs w:val="22"/>
        </w:rPr>
        <w:t xml:space="preserve">client </w:t>
      </w:r>
      <w:r>
        <w:rPr>
          <w:rFonts w:ascii="Arial" w:hAnsi="Arial" w:cs="Arial"/>
          <w:sz w:val="22"/>
          <w:szCs w:val="22"/>
        </w:rPr>
        <w:t>s in the preparation of food/</w:t>
      </w:r>
      <w:r w:rsidR="00E216E1">
        <w:rPr>
          <w:rFonts w:ascii="Arial" w:hAnsi="Arial" w:cs="Arial"/>
          <w:sz w:val="22"/>
          <w:szCs w:val="22"/>
        </w:rPr>
        <w:t xml:space="preserve">beverages and </w:t>
      </w:r>
      <w:r>
        <w:rPr>
          <w:rFonts w:ascii="Arial" w:hAnsi="Arial" w:cs="Arial"/>
          <w:sz w:val="22"/>
          <w:szCs w:val="22"/>
        </w:rPr>
        <w:t>meals, as set out by the care plan</w:t>
      </w:r>
      <w:r w:rsidR="00E216E1">
        <w:rPr>
          <w:rFonts w:ascii="Arial" w:hAnsi="Arial" w:cs="Arial"/>
          <w:sz w:val="22"/>
          <w:szCs w:val="22"/>
        </w:rPr>
        <w:t>.</w:t>
      </w:r>
    </w:p>
    <w:p w14:paraId="69AD23B1" w14:textId="77777777" w:rsidR="00C2176D" w:rsidRPr="00846A85" w:rsidRDefault="00C2176D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respond to the special needs of the </w:t>
      </w:r>
      <w:r w:rsidR="00A6488D">
        <w:rPr>
          <w:rFonts w:ascii="Arial" w:hAnsi="Arial" w:cs="Arial"/>
          <w:sz w:val="22"/>
          <w:szCs w:val="22"/>
        </w:rPr>
        <w:t>client,</w:t>
      </w:r>
      <w:r>
        <w:rPr>
          <w:rFonts w:ascii="Arial" w:hAnsi="Arial" w:cs="Arial"/>
          <w:sz w:val="22"/>
          <w:szCs w:val="22"/>
        </w:rPr>
        <w:t xml:space="preserve"> for example sensory loss, mobility issues and use of any aids and appliances.  </w:t>
      </w:r>
    </w:p>
    <w:p w14:paraId="323F3856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E60F876" w14:textId="77777777" w:rsidR="00C9055E" w:rsidRPr="00846A85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be familiar with the location of all mains supplied to the </w:t>
      </w:r>
      <w:r w:rsidR="00E216E1">
        <w:rPr>
          <w:rFonts w:ascii="Arial" w:hAnsi="Arial" w:cs="Arial"/>
          <w:sz w:val="22"/>
          <w:szCs w:val="22"/>
        </w:rPr>
        <w:t>client’</w:t>
      </w:r>
      <w:r>
        <w:rPr>
          <w:rFonts w:ascii="Arial" w:hAnsi="Arial" w:cs="Arial"/>
          <w:sz w:val="22"/>
          <w:szCs w:val="22"/>
        </w:rPr>
        <w:t>s house in case of emergency</w:t>
      </w:r>
      <w:r w:rsidR="00E21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2889B4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13379922" w14:textId="77777777" w:rsidR="004428E3" w:rsidRPr="004428E3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required training and to ensure all</w:t>
      </w:r>
      <w:r w:rsidR="004428E3">
        <w:rPr>
          <w:rFonts w:ascii="Arial" w:hAnsi="Arial" w:cs="Arial"/>
          <w:sz w:val="22"/>
          <w:szCs w:val="22"/>
        </w:rPr>
        <w:t xml:space="preserve"> mandatory training needs </w:t>
      </w:r>
      <w:r>
        <w:rPr>
          <w:rFonts w:ascii="Arial" w:hAnsi="Arial" w:cs="Arial"/>
          <w:sz w:val="22"/>
          <w:szCs w:val="22"/>
        </w:rPr>
        <w:t xml:space="preserve">are </w:t>
      </w:r>
      <w:r w:rsidR="004428E3">
        <w:rPr>
          <w:rFonts w:ascii="Arial" w:hAnsi="Arial" w:cs="Arial"/>
          <w:sz w:val="22"/>
          <w:szCs w:val="22"/>
        </w:rPr>
        <w:t>up-to-date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56FA5F8D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5E3098E2" w14:textId="77777777" w:rsidR="00C9055E" w:rsidRPr="00846A85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any team meetings required</w:t>
      </w:r>
      <w:r w:rsidR="00E21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660F30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2B616C4C" w14:textId="77777777" w:rsidR="00C9055E" w:rsidRPr="00C2176D" w:rsidRDefault="00C2176D" w:rsidP="00C2176D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be familiar with and adhere to all applicable regulations, including Health and Safety at Work Act 1974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53845A81" w14:textId="77777777" w:rsidR="00C9055E" w:rsidRPr="00846A85" w:rsidRDefault="00C9055E" w:rsidP="00C2176D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1790D7DD" w14:textId="77777777" w:rsidR="00C9055E" w:rsidRDefault="00334070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ef</w:t>
      </w:r>
      <w:r w:rsidR="00C2176D">
        <w:rPr>
          <w:rFonts w:ascii="Arial" w:hAnsi="Arial" w:cs="Arial"/>
          <w:sz w:val="22"/>
          <w:szCs w:val="22"/>
          <w:lang w:val="en-GB"/>
        </w:rPr>
        <w:t xml:space="preserve">fectively with the </w:t>
      </w:r>
      <w:r w:rsidR="00E216E1">
        <w:rPr>
          <w:rFonts w:ascii="Arial" w:hAnsi="Arial" w:cs="Arial"/>
          <w:sz w:val="22"/>
          <w:szCs w:val="22"/>
          <w:lang w:val="en-GB"/>
        </w:rPr>
        <w:t xml:space="preserve">Manager, </w:t>
      </w:r>
      <w:r w:rsidR="00C2176D">
        <w:rPr>
          <w:rFonts w:ascii="Arial" w:hAnsi="Arial" w:cs="Arial"/>
          <w:sz w:val="22"/>
          <w:szCs w:val="22"/>
          <w:lang w:val="en-GB"/>
        </w:rPr>
        <w:t>Rota co-ordinator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2176D">
        <w:rPr>
          <w:rFonts w:ascii="Arial" w:hAnsi="Arial" w:cs="Arial"/>
          <w:sz w:val="22"/>
          <w:szCs w:val="22"/>
          <w:lang w:val="en-GB"/>
        </w:rPr>
        <w:t>and Team Leader.</w:t>
      </w:r>
    </w:p>
    <w:p w14:paraId="2AB5FA53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510F1B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BD4731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A60E81B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B554B0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7EA79A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F07340" w14:textId="77777777" w:rsidR="00C2176D" w:rsidRPr="00846A85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82097C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0B2AC77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118F49F1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41146E01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47CCF2D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C8CA062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59F1A29F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25F8917E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 Chief Operations 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4BF25F8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C48505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6D3F8C5F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39F90622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216D164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70FD5A8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28766C7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practices and it is essential that the post holder is willing to make a positive contribution to their promotion and implementation.</w:t>
      </w:r>
    </w:p>
    <w:p w14:paraId="5F7EC9D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E1320D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EE0A89B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6BB138D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8DE9DF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The post holder is required to observe strict and complete confidentiality regarding information obtained </w:t>
      </w:r>
      <w:proofErr w:type="gramStart"/>
      <w:r w:rsidRPr="00846A85">
        <w:rPr>
          <w:rFonts w:ascii="Arial" w:hAnsi="Arial" w:cs="Arial"/>
          <w:sz w:val="22"/>
          <w:szCs w:val="22"/>
        </w:rPr>
        <w:t>during the course of</w:t>
      </w:r>
      <w:proofErr w:type="gramEnd"/>
      <w:r w:rsidRPr="00846A85">
        <w:rPr>
          <w:rFonts w:ascii="Arial" w:hAnsi="Arial" w:cs="Arial"/>
          <w:sz w:val="22"/>
          <w:szCs w:val="22"/>
        </w:rPr>
        <w:t xml:space="preserve"> his/her duties.</w:t>
      </w:r>
    </w:p>
    <w:p w14:paraId="5F5E20E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92155E0" w14:textId="77777777" w:rsidR="002932B0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EE833F0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3D1D558E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967FA7C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15012EFB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6974150B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5583A3D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44BEF793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6D2C8BD4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60FD4484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6F3A6992" w14:textId="77777777" w:rsidR="00C2176D" w:rsidRPr="00846A85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EF0FC47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6E0AFB8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660F5D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40C3F3C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86BD56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25E92AC5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1BE6045E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624255F9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6D656952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7D1A7DF6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C5F419F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06DFBD82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668652AB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4A1E48E8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5075D3CE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534B6CC9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0F994AE4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06DAC793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12271577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46E450CB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06F3F84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4889CB0F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3FFC4B2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CDCAA9B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515FBC55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693FD49D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0CC86E4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2106BB19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60C8EB1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16F07009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7BA23EDE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1A447FE8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0EBA83E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1A52BD84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733D35F6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0E4C0360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152A27A9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0D403133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8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7482" w14:textId="77777777" w:rsidR="00362CB9" w:rsidRDefault="00362CB9">
      <w:r>
        <w:separator/>
      </w:r>
    </w:p>
  </w:endnote>
  <w:endnote w:type="continuationSeparator" w:id="0">
    <w:p w14:paraId="251FB014" w14:textId="77777777" w:rsidR="00362CB9" w:rsidRDefault="0036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rela Rou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E649" w14:textId="266794F6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371E7A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371E7A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6BF5" w14:textId="77777777" w:rsidR="00362CB9" w:rsidRDefault="00362CB9">
      <w:r>
        <w:separator/>
      </w:r>
    </w:p>
  </w:footnote>
  <w:footnote w:type="continuationSeparator" w:id="0">
    <w:p w14:paraId="55FF97C7" w14:textId="77777777" w:rsidR="00362CB9" w:rsidRDefault="0036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9"/>
  </w:num>
  <w:num w:numId="5">
    <w:abstractNumId w:val="39"/>
  </w:num>
  <w:num w:numId="6">
    <w:abstractNumId w:val="22"/>
  </w:num>
  <w:num w:numId="7">
    <w:abstractNumId w:val="30"/>
  </w:num>
  <w:num w:numId="8">
    <w:abstractNumId w:val="40"/>
  </w:num>
  <w:num w:numId="9">
    <w:abstractNumId w:val="2"/>
  </w:num>
  <w:num w:numId="10">
    <w:abstractNumId w:val="17"/>
  </w:num>
  <w:num w:numId="11">
    <w:abstractNumId w:val="34"/>
  </w:num>
  <w:num w:numId="12">
    <w:abstractNumId w:val="26"/>
  </w:num>
  <w:num w:numId="13">
    <w:abstractNumId w:val="36"/>
  </w:num>
  <w:num w:numId="14">
    <w:abstractNumId w:val="27"/>
  </w:num>
  <w:num w:numId="15">
    <w:abstractNumId w:val="1"/>
  </w:num>
  <w:num w:numId="16">
    <w:abstractNumId w:val="24"/>
  </w:num>
  <w:num w:numId="17">
    <w:abstractNumId w:val="42"/>
  </w:num>
  <w:num w:numId="18">
    <w:abstractNumId w:val="0"/>
  </w:num>
  <w:num w:numId="19">
    <w:abstractNumId w:val="38"/>
  </w:num>
  <w:num w:numId="20">
    <w:abstractNumId w:val="44"/>
  </w:num>
  <w:num w:numId="21">
    <w:abstractNumId w:val="25"/>
  </w:num>
  <w:num w:numId="22">
    <w:abstractNumId w:val="41"/>
  </w:num>
  <w:num w:numId="23">
    <w:abstractNumId w:val="4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19"/>
  </w:num>
  <w:num w:numId="29">
    <w:abstractNumId w:val="12"/>
  </w:num>
  <w:num w:numId="30">
    <w:abstractNumId w:val="15"/>
  </w:num>
  <w:num w:numId="31">
    <w:abstractNumId w:val="32"/>
  </w:num>
  <w:num w:numId="32">
    <w:abstractNumId w:val="7"/>
  </w:num>
  <w:num w:numId="33">
    <w:abstractNumId w:val="33"/>
  </w:num>
  <w:num w:numId="34">
    <w:abstractNumId w:val="37"/>
  </w:num>
  <w:num w:numId="35">
    <w:abstractNumId w:val="21"/>
  </w:num>
  <w:num w:numId="36">
    <w:abstractNumId w:val="6"/>
  </w:num>
  <w:num w:numId="37">
    <w:abstractNumId w:val="20"/>
  </w:num>
  <w:num w:numId="38">
    <w:abstractNumId w:val="18"/>
  </w:num>
  <w:num w:numId="39">
    <w:abstractNumId w:val="3"/>
  </w:num>
  <w:num w:numId="40">
    <w:abstractNumId w:val="43"/>
  </w:num>
  <w:num w:numId="41">
    <w:abstractNumId w:val="35"/>
  </w:num>
  <w:num w:numId="42">
    <w:abstractNumId w:val="5"/>
  </w:num>
  <w:num w:numId="43">
    <w:abstractNumId w:val="28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46B5E"/>
    <w:rsid w:val="000623EA"/>
    <w:rsid w:val="00161516"/>
    <w:rsid w:val="001D71B0"/>
    <w:rsid w:val="00286178"/>
    <w:rsid w:val="002932B0"/>
    <w:rsid w:val="00297737"/>
    <w:rsid w:val="002A1400"/>
    <w:rsid w:val="002D561C"/>
    <w:rsid w:val="002F5EEA"/>
    <w:rsid w:val="00334070"/>
    <w:rsid w:val="003421F3"/>
    <w:rsid w:val="00362CB9"/>
    <w:rsid w:val="00371E7A"/>
    <w:rsid w:val="003964D7"/>
    <w:rsid w:val="003B7265"/>
    <w:rsid w:val="003C7E51"/>
    <w:rsid w:val="00402B71"/>
    <w:rsid w:val="004211DE"/>
    <w:rsid w:val="004428E3"/>
    <w:rsid w:val="005359CF"/>
    <w:rsid w:val="00554ED7"/>
    <w:rsid w:val="00562D42"/>
    <w:rsid w:val="005941B6"/>
    <w:rsid w:val="005969B5"/>
    <w:rsid w:val="005A7E77"/>
    <w:rsid w:val="005E0468"/>
    <w:rsid w:val="005E7014"/>
    <w:rsid w:val="006C0888"/>
    <w:rsid w:val="006E786A"/>
    <w:rsid w:val="00710E44"/>
    <w:rsid w:val="0074420D"/>
    <w:rsid w:val="007677D1"/>
    <w:rsid w:val="008045D2"/>
    <w:rsid w:val="00805458"/>
    <w:rsid w:val="00834B69"/>
    <w:rsid w:val="00846A85"/>
    <w:rsid w:val="00854AC6"/>
    <w:rsid w:val="00862ECE"/>
    <w:rsid w:val="00917780"/>
    <w:rsid w:val="009462AF"/>
    <w:rsid w:val="009B0696"/>
    <w:rsid w:val="00A1135D"/>
    <w:rsid w:val="00A6488D"/>
    <w:rsid w:val="00AA5577"/>
    <w:rsid w:val="00B05ABE"/>
    <w:rsid w:val="00B33738"/>
    <w:rsid w:val="00C15EB0"/>
    <w:rsid w:val="00C2176D"/>
    <w:rsid w:val="00C31082"/>
    <w:rsid w:val="00C43AFE"/>
    <w:rsid w:val="00C9055E"/>
    <w:rsid w:val="00D062D9"/>
    <w:rsid w:val="00D73493"/>
    <w:rsid w:val="00D93CCF"/>
    <w:rsid w:val="00DB06E9"/>
    <w:rsid w:val="00E216E1"/>
    <w:rsid w:val="00E4111B"/>
    <w:rsid w:val="00E7622B"/>
    <w:rsid w:val="00F21919"/>
    <w:rsid w:val="00F462D7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0211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C518-19AE-4417-B2C9-F7497DA4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Jacqui Swindells</cp:lastModifiedBy>
  <cp:revision>7</cp:revision>
  <cp:lastPrinted>2017-07-07T15:03:00Z</cp:lastPrinted>
  <dcterms:created xsi:type="dcterms:W3CDTF">2017-07-07T15:00:00Z</dcterms:created>
  <dcterms:modified xsi:type="dcterms:W3CDTF">2018-01-29T15:07:00Z</dcterms:modified>
</cp:coreProperties>
</file>